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033F" w14:textId="77777777" w:rsidR="0056440B" w:rsidRDefault="0056440B" w:rsidP="00EE727D">
      <w:pPr>
        <w:spacing w:after="200" w:line="276" w:lineRule="auto"/>
        <w:jc w:val="center"/>
        <w:rPr>
          <w:rFonts w:ascii="Times New Roman" w:eastAsia="Calibri" w:hAnsi="Times New Roman" w:cs="Times New Roman"/>
          <w:b/>
          <w:kern w:val="0"/>
          <w:u w:val="single"/>
          <w14:ligatures w14:val="none"/>
        </w:rPr>
      </w:pPr>
      <w:r>
        <w:rPr>
          <w:rFonts w:ascii="Times New Roman" w:eastAsia="Calibri" w:hAnsi="Times New Roman" w:cs="Times New Roman"/>
          <w:b/>
          <w:kern w:val="0"/>
          <w:u w:val="single"/>
          <w14:ligatures w14:val="none"/>
        </w:rPr>
        <w:t>NORTH BENGAL ST. XAVIER’S COLLEGE</w:t>
      </w:r>
    </w:p>
    <w:p w14:paraId="7534DF24" w14:textId="1754C353" w:rsidR="00182B90" w:rsidRPr="00EE727D" w:rsidRDefault="00EE727D" w:rsidP="00EE727D">
      <w:pPr>
        <w:spacing w:after="200" w:line="276" w:lineRule="auto"/>
        <w:jc w:val="center"/>
        <w:rPr>
          <w:rFonts w:ascii="Times New Roman" w:eastAsia="Calibri" w:hAnsi="Times New Roman" w:cs="Times New Roman"/>
          <w:b/>
          <w:kern w:val="0"/>
          <w:u w:val="single"/>
          <w14:ligatures w14:val="none"/>
        </w:rPr>
      </w:pPr>
      <w:r w:rsidRPr="00EE727D">
        <w:rPr>
          <w:rFonts w:ascii="Times New Roman" w:eastAsia="Calibri" w:hAnsi="Times New Roman" w:cs="Times New Roman"/>
          <w:b/>
          <w:kern w:val="0"/>
          <w:u w:val="single"/>
          <w14:ligatures w14:val="none"/>
        </w:rPr>
        <w:t>UNDERGRADUATE COURSES OFFERED IN THE ACADEMIC SESSION 2024-2025</w:t>
      </w:r>
    </w:p>
    <w:p w14:paraId="00B11A0B" w14:textId="77777777" w:rsidR="00922169" w:rsidRDefault="00182B90" w:rsidP="00182B90">
      <w:pPr>
        <w:spacing w:after="200" w:line="276" w:lineRule="auto"/>
        <w:jc w:val="both"/>
        <w:rPr>
          <w:rFonts w:ascii="Times New Roman" w:eastAsia="Calibri" w:hAnsi="Times New Roman" w:cs="Times New Roman"/>
          <w:kern w:val="0"/>
          <w14:ligatures w14:val="none"/>
        </w:rPr>
      </w:pPr>
      <w:r w:rsidRPr="00BF6F4A">
        <w:rPr>
          <w:rFonts w:ascii="Times New Roman" w:eastAsia="Calibri" w:hAnsi="Times New Roman" w:cs="Times New Roman"/>
          <w:kern w:val="0"/>
          <w14:ligatures w14:val="none"/>
        </w:rPr>
        <w:t>From the 2024-</w:t>
      </w:r>
      <w:r w:rsidR="00922169" w:rsidRPr="00BF6F4A">
        <w:rPr>
          <w:rFonts w:ascii="Times New Roman" w:eastAsia="Calibri" w:hAnsi="Times New Roman" w:cs="Times New Roman"/>
          <w:kern w:val="0"/>
          <w14:ligatures w14:val="none"/>
        </w:rPr>
        <w:t>20</w:t>
      </w:r>
      <w:r w:rsidRPr="00BF6F4A">
        <w:rPr>
          <w:rFonts w:ascii="Times New Roman" w:eastAsia="Calibri" w:hAnsi="Times New Roman" w:cs="Times New Roman"/>
          <w:kern w:val="0"/>
          <w14:ligatures w14:val="none"/>
        </w:rPr>
        <w:t xml:space="preserve">25 session, the current regulations of the 4-year undergraduate programme </w:t>
      </w:r>
      <w:r w:rsidR="00922169" w:rsidRPr="00BF6F4A">
        <w:rPr>
          <w:rFonts w:ascii="Times New Roman" w:eastAsia="Calibri" w:hAnsi="Times New Roman" w:cs="Times New Roman"/>
          <w:kern w:val="0"/>
          <w14:ligatures w14:val="none"/>
        </w:rPr>
        <w:t xml:space="preserve">(FYUGP) </w:t>
      </w:r>
      <w:r w:rsidRPr="00BF6F4A">
        <w:rPr>
          <w:rFonts w:ascii="Times New Roman" w:eastAsia="Calibri" w:hAnsi="Times New Roman" w:cs="Times New Roman"/>
          <w:kern w:val="0"/>
          <w14:ligatures w14:val="none"/>
        </w:rPr>
        <w:t>starting from 2023-</w:t>
      </w:r>
      <w:r w:rsidR="00922169" w:rsidRPr="00BF6F4A">
        <w:rPr>
          <w:rFonts w:ascii="Times New Roman" w:eastAsia="Calibri" w:hAnsi="Times New Roman" w:cs="Times New Roman"/>
          <w:kern w:val="0"/>
          <w14:ligatures w14:val="none"/>
        </w:rPr>
        <w:t>20</w:t>
      </w:r>
      <w:r w:rsidRPr="00BF6F4A">
        <w:rPr>
          <w:rFonts w:ascii="Times New Roman" w:eastAsia="Calibri" w:hAnsi="Times New Roman" w:cs="Times New Roman"/>
          <w:kern w:val="0"/>
          <w14:ligatures w14:val="none"/>
        </w:rPr>
        <w:t xml:space="preserve">24 has been revised to introduce </w:t>
      </w:r>
      <w:r w:rsidR="00922169" w:rsidRPr="00BF6F4A">
        <w:rPr>
          <w:rFonts w:ascii="Times New Roman" w:eastAsia="Calibri" w:hAnsi="Times New Roman" w:cs="Times New Roman"/>
          <w:kern w:val="0"/>
          <w14:ligatures w14:val="none"/>
        </w:rPr>
        <w:t xml:space="preserve">two </w:t>
      </w:r>
      <w:r w:rsidRPr="00BF6F4A">
        <w:rPr>
          <w:rFonts w:ascii="Times New Roman" w:eastAsia="Calibri" w:hAnsi="Times New Roman" w:cs="Times New Roman"/>
          <w:kern w:val="0"/>
          <w14:ligatures w14:val="none"/>
        </w:rPr>
        <w:t>new programs effective from 2024-</w:t>
      </w:r>
      <w:r w:rsidR="00922169" w:rsidRPr="00BF6F4A">
        <w:rPr>
          <w:rFonts w:ascii="Times New Roman" w:eastAsia="Calibri" w:hAnsi="Times New Roman" w:cs="Times New Roman"/>
          <w:kern w:val="0"/>
          <w14:ligatures w14:val="none"/>
        </w:rPr>
        <w:t>20</w:t>
      </w:r>
      <w:r w:rsidRPr="00BF6F4A">
        <w:rPr>
          <w:rFonts w:ascii="Times New Roman" w:eastAsia="Calibri" w:hAnsi="Times New Roman" w:cs="Times New Roman"/>
          <w:kern w:val="0"/>
          <w14:ligatures w14:val="none"/>
        </w:rPr>
        <w:t xml:space="preserve">25 academic session: </w:t>
      </w:r>
    </w:p>
    <w:p w14:paraId="4B709DDB" w14:textId="77777777" w:rsidR="009538E5" w:rsidRPr="009538E5" w:rsidRDefault="009538E5" w:rsidP="009538E5">
      <w:pPr>
        <w:pStyle w:val="ListParagraph"/>
        <w:numPr>
          <w:ilvl w:val="0"/>
          <w:numId w:val="10"/>
        </w:numPr>
        <w:spacing w:after="200" w:line="276" w:lineRule="auto"/>
        <w:jc w:val="both"/>
        <w:rPr>
          <w:rFonts w:ascii="Times New Roman" w:eastAsia="Calibri" w:hAnsi="Times New Roman" w:cs="Times New Roman"/>
          <w:kern w:val="0"/>
          <w:lang w:val="en-US"/>
          <w14:ligatures w14:val="none"/>
        </w:rPr>
      </w:pPr>
      <w:r w:rsidRPr="009538E5">
        <w:rPr>
          <w:rFonts w:ascii="Times New Roman" w:eastAsia="Calibri" w:hAnsi="Times New Roman" w:cs="Times New Roman"/>
          <w:b/>
          <w:bCs/>
          <w:kern w:val="0"/>
          <w14:ligatures w14:val="none"/>
        </w:rPr>
        <w:t>A single Major Course with a Single Minor Course</w:t>
      </w:r>
      <w:r w:rsidRPr="009538E5">
        <w:rPr>
          <w:rFonts w:ascii="Times New Roman" w:eastAsia="Calibri" w:hAnsi="Times New Roman" w:cs="Times New Roman"/>
          <w:kern w:val="0"/>
          <w14:ligatures w14:val="none"/>
        </w:rPr>
        <w:t xml:space="preserve"> together with allied courses (Interdisciplinary Courses, </w:t>
      </w:r>
      <w:r w:rsidRPr="009538E5">
        <w:rPr>
          <w:rFonts w:ascii="Times New Roman" w:eastAsia="Calibri" w:hAnsi="Times New Roman" w:cs="Times New Roman"/>
          <w:b/>
          <w:bCs/>
          <w:kern w:val="0"/>
          <w14:ligatures w14:val="none"/>
        </w:rPr>
        <w:t>IDC</w:t>
      </w:r>
      <w:r w:rsidRPr="009538E5">
        <w:rPr>
          <w:rFonts w:ascii="Times New Roman" w:eastAsia="Calibri" w:hAnsi="Times New Roman" w:cs="Times New Roman"/>
          <w:kern w:val="0"/>
          <w14:ligatures w14:val="none"/>
        </w:rPr>
        <w:t xml:space="preserve">; Ability Enhancement Courses, </w:t>
      </w:r>
      <w:r w:rsidRPr="009538E5">
        <w:rPr>
          <w:rFonts w:ascii="Times New Roman" w:eastAsia="Calibri" w:hAnsi="Times New Roman" w:cs="Times New Roman"/>
          <w:b/>
          <w:bCs/>
          <w:kern w:val="0"/>
          <w14:ligatures w14:val="none"/>
        </w:rPr>
        <w:t>AEC</w:t>
      </w:r>
      <w:r w:rsidRPr="009538E5">
        <w:rPr>
          <w:rFonts w:ascii="Times New Roman" w:eastAsia="Calibri" w:hAnsi="Times New Roman" w:cs="Times New Roman"/>
          <w:kern w:val="0"/>
          <w14:ligatures w14:val="none"/>
        </w:rPr>
        <w:t xml:space="preserve">; Value Added Courses, </w:t>
      </w:r>
      <w:r w:rsidRPr="009538E5">
        <w:rPr>
          <w:rFonts w:ascii="Times New Roman" w:eastAsia="Calibri" w:hAnsi="Times New Roman" w:cs="Times New Roman"/>
          <w:b/>
          <w:bCs/>
          <w:kern w:val="0"/>
          <w14:ligatures w14:val="none"/>
        </w:rPr>
        <w:t>VAC;</w:t>
      </w:r>
      <w:r w:rsidRPr="009538E5">
        <w:rPr>
          <w:rFonts w:ascii="Times New Roman" w:eastAsia="Calibri" w:hAnsi="Times New Roman" w:cs="Times New Roman"/>
          <w:kern w:val="0"/>
          <w14:ligatures w14:val="none"/>
        </w:rPr>
        <w:t xml:space="preserve"> Skill Enhancement Courses, </w:t>
      </w:r>
      <w:r w:rsidRPr="009538E5">
        <w:rPr>
          <w:rFonts w:ascii="Times New Roman" w:eastAsia="Calibri" w:hAnsi="Times New Roman" w:cs="Times New Roman"/>
          <w:b/>
          <w:bCs/>
          <w:kern w:val="0"/>
          <w14:ligatures w14:val="none"/>
        </w:rPr>
        <w:t>SEC</w:t>
      </w:r>
      <w:r w:rsidRPr="009538E5">
        <w:rPr>
          <w:rFonts w:ascii="Times New Roman" w:eastAsia="Calibri" w:hAnsi="Times New Roman" w:cs="Times New Roman"/>
          <w:kern w:val="0"/>
          <w14:ligatures w14:val="none"/>
        </w:rPr>
        <w:t xml:space="preserve">, and </w:t>
      </w:r>
      <w:r w:rsidRPr="009538E5">
        <w:rPr>
          <w:rFonts w:ascii="Times New Roman" w:eastAsia="Calibri" w:hAnsi="Times New Roman" w:cs="Times New Roman"/>
          <w:b/>
          <w:bCs/>
          <w:kern w:val="0"/>
          <w14:ligatures w14:val="none"/>
        </w:rPr>
        <w:t>Internship</w:t>
      </w:r>
      <w:r w:rsidRPr="009538E5">
        <w:rPr>
          <w:rFonts w:ascii="Times New Roman" w:eastAsia="Calibri" w:hAnsi="Times New Roman" w:cs="Times New Roman"/>
          <w:kern w:val="0"/>
          <w14:ligatures w14:val="none"/>
        </w:rPr>
        <w:t>) of a 4-year duration for B.A./ B.Sc./ B.Com.</w:t>
      </w:r>
    </w:p>
    <w:p w14:paraId="26BBECD9" w14:textId="7EFFCDE4" w:rsidR="009538E5" w:rsidRPr="009538E5" w:rsidRDefault="009538E5" w:rsidP="009538E5">
      <w:pPr>
        <w:pStyle w:val="ListParagraph"/>
        <w:numPr>
          <w:ilvl w:val="0"/>
          <w:numId w:val="10"/>
        </w:numPr>
        <w:spacing w:after="200" w:line="276" w:lineRule="auto"/>
        <w:jc w:val="both"/>
        <w:rPr>
          <w:rFonts w:ascii="Times New Roman" w:eastAsia="Calibri" w:hAnsi="Times New Roman" w:cs="Times New Roman"/>
          <w:kern w:val="0"/>
          <w:lang w:val="en-US"/>
          <w14:ligatures w14:val="none"/>
        </w:rPr>
      </w:pPr>
      <w:r w:rsidRPr="009538E5">
        <w:rPr>
          <w:rFonts w:ascii="Times New Roman" w:eastAsia="Calibri" w:hAnsi="Times New Roman" w:cs="Times New Roman"/>
          <w:b/>
          <w:bCs/>
          <w:kern w:val="0"/>
          <w14:ligatures w14:val="none"/>
        </w:rPr>
        <w:t>A Multi-Disciplinary (MDC) or Three Discipline Specific Courses with 2 Major DSC Courses and 1 Minor Course</w:t>
      </w:r>
      <w:r w:rsidRPr="009538E5">
        <w:rPr>
          <w:rFonts w:ascii="Times New Roman" w:eastAsia="Calibri" w:hAnsi="Times New Roman" w:cs="Times New Roman"/>
          <w:kern w:val="0"/>
          <w14:ligatures w14:val="none"/>
        </w:rPr>
        <w:t xml:space="preserve"> together with allied courses (Interdisciplinary Courses, </w:t>
      </w:r>
      <w:r w:rsidRPr="009538E5">
        <w:rPr>
          <w:rFonts w:ascii="Times New Roman" w:eastAsia="Calibri" w:hAnsi="Times New Roman" w:cs="Times New Roman"/>
          <w:b/>
          <w:bCs/>
          <w:kern w:val="0"/>
          <w14:ligatures w14:val="none"/>
        </w:rPr>
        <w:t>IDC</w:t>
      </w:r>
      <w:r w:rsidRPr="009538E5">
        <w:rPr>
          <w:rFonts w:ascii="Times New Roman" w:eastAsia="Calibri" w:hAnsi="Times New Roman" w:cs="Times New Roman"/>
          <w:kern w:val="0"/>
          <w14:ligatures w14:val="none"/>
        </w:rPr>
        <w:t xml:space="preserve">; Ability Enhancement Courses, </w:t>
      </w:r>
      <w:r w:rsidRPr="009538E5">
        <w:rPr>
          <w:rFonts w:ascii="Times New Roman" w:eastAsia="Calibri" w:hAnsi="Times New Roman" w:cs="Times New Roman"/>
          <w:b/>
          <w:bCs/>
          <w:kern w:val="0"/>
          <w14:ligatures w14:val="none"/>
        </w:rPr>
        <w:t>AEC</w:t>
      </w:r>
      <w:r w:rsidRPr="009538E5">
        <w:rPr>
          <w:rFonts w:ascii="Times New Roman" w:eastAsia="Calibri" w:hAnsi="Times New Roman" w:cs="Times New Roman"/>
          <w:kern w:val="0"/>
          <w14:ligatures w14:val="none"/>
        </w:rPr>
        <w:t xml:space="preserve">; Value Added Courses, </w:t>
      </w:r>
      <w:r w:rsidRPr="009538E5">
        <w:rPr>
          <w:rFonts w:ascii="Times New Roman" w:eastAsia="Calibri" w:hAnsi="Times New Roman" w:cs="Times New Roman"/>
          <w:b/>
          <w:bCs/>
          <w:kern w:val="0"/>
          <w14:ligatures w14:val="none"/>
        </w:rPr>
        <w:t>VAC</w:t>
      </w:r>
      <w:r w:rsidRPr="009538E5">
        <w:rPr>
          <w:rFonts w:ascii="Times New Roman" w:eastAsia="Calibri" w:hAnsi="Times New Roman" w:cs="Times New Roman"/>
          <w:kern w:val="0"/>
          <w14:ligatures w14:val="none"/>
        </w:rPr>
        <w:t xml:space="preserve">; Skill Enhancement Courses, </w:t>
      </w:r>
      <w:r w:rsidRPr="009538E5">
        <w:rPr>
          <w:rFonts w:ascii="Times New Roman" w:eastAsia="Calibri" w:hAnsi="Times New Roman" w:cs="Times New Roman"/>
          <w:b/>
          <w:bCs/>
          <w:kern w:val="0"/>
          <w14:ligatures w14:val="none"/>
        </w:rPr>
        <w:t>SEC</w:t>
      </w:r>
      <w:r w:rsidRPr="009538E5">
        <w:rPr>
          <w:rFonts w:ascii="Times New Roman" w:eastAsia="Calibri" w:hAnsi="Times New Roman" w:cs="Times New Roman"/>
          <w:kern w:val="0"/>
          <w14:ligatures w14:val="none"/>
        </w:rPr>
        <w:t xml:space="preserve">, and </w:t>
      </w:r>
      <w:r w:rsidRPr="009538E5">
        <w:rPr>
          <w:rFonts w:ascii="Times New Roman" w:eastAsia="Calibri" w:hAnsi="Times New Roman" w:cs="Times New Roman"/>
          <w:b/>
          <w:bCs/>
          <w:kern w:val="0"/>
          <w14:ligatures w14:val="none"/>
        </w:rPr>
        <w:t>Internship</w:t>
      </w:r>
      <w:r w:rsidRPr="009538E5">
        <w:rPr>
          <w:rFonts w:ascii="Times New Roman" w:eastAsia="Calibri" w:hAnsi="Times New Roman" w:cs="Times New Roman"/>
          <w:kern w:val="0"/>
          <w14:ligatures w14:val="none"/>
        </w:rPr>
        <w:t>) of a 4-year duration for B.A./ B.Sc./ B. Com./ BBA/ BCA.</w:t>
      </w:r>
    </w:p>
    <w:p w14:paraId="08616297" w14:textId="11090A1B" w:rsidR="00182B90" w:rsidRPr="00BF6F4A" w:rsidRDefault="00182B90" w:rsidP="00182B90">
      <w:pPr>
        <w:spacing w:after="200" w:line="276" w:lineRule="auto"/>
        <w:jc w:val="both"/>
        <w:rPr>
          <w:rFonts w:ascii="Times New Roman" w:eastAsia="Calibri" w:hAnsi="Times New Roman" w:cs="Times New Roman"/>
          <w:kern w:val="0"/>
          <w14:ligatures w14:val="none"/>
        </w:rPr>
      </w:pPr>
      <w:r w:rsidRPr="00BF6F4A">
        <w:rPr>
          <w:rFonts w:ascii="Times New Roman" w:eastAsia="Calibri" w:hAnsi="Times New Roman" w:cs="Times New Roman"/>
          <w:kern w:val="0"/>
          <w14:ligatures w14:val="none"/>
        </w:rPr>
        <w:t>Under this system, there will be two semesters every year and a total of eight semesters to complete a degree of UG programme</w:t>
      </w:r>
      <w:r w:rsidR="002670A6">
        <w:rPr>
          <w:rFonts w:ascii="Times New Roman" w:eastAsia="Calibri" w:hAnsi="Times New Roman" w:cs="Times New Roman"/>
          <w:kern w:val="0"/>
          <w14:ligatures w14:val="none"/>
        </w:rPr>
        <w:t xml:space="preserve"> of 4-year duration</w:t>
      </w:r>
      <w:r w:rsidR="003607B7">
        <w:rPr>
          <w:rFonts w:ascii="Times New Roman" w:eastAsia="Calibri" w:hAnsi="Times New Roman" w:cs="Times New Roman"/>
          <w:kern w:val="0"/>
          <w14:ligatures w14:val="none"/>
        </w:rPr>
        <w:t>.</w:t>
      </w:r>
    </w:p>
    <w:p w14:paraId="2985C7B8" w14:textId="04796F3D" w:rsidR="00CE4B3B" w:rsidRDefault="002730FC" w:rsidP="00FD590C">
      <w:pPr>
        <w:spacing w:after="200" w:line="276" w:lineRule="auto"/>
        <w:rPr>
          <w:rFonts w:ascii="Times New Roman" w:eastAsia="Calibri" w:hAnsi="Times New Roman" w:cs="Times New Roman"/>
          <w:b/>
          <w:bCs/>
          <w:kern w:val="0"/>
          <w:u w:val="single"/>
          <w14:ligatures w14:val="none"/>
        </w:rPr>
      </w:pPr>
      <w:r w:rsidRPr="002730FC">
        <w:rPr>
          <w:rFonts w:ascii="Times New Roman" w:eastAsia="Calibri" w:hAnsi="Times New Roman" w:cs="Times New Roman"/>
          <w:b/>
          <w:bCs/>
          <w:kern w:val="0"/>
          <w:u w:val="single"/>
          <w14:ligatures w14:val="none"/>
        </w:rPr>
        <w:t>Course Subjects in Single Major and Single Minor (FYUGP</w:t>
      </w:r>
      <w:r>
        <w:rPr>
          <w:rFonts w:ascii="Times New Roman" w:eastAsia="Calibri" w:hAnsi="Times New Roman" w:cs="Times New Roman"/>
          <w:b/>
          <w:bCs/>
          <w:kern w:val="0"/>
          <w:u w:val="single"/>
          <w14:ligatures w14:val="none"/>
        </w:rPr>
        <w:t>)</w:t>
      </w:r>
    </w:p>
    <w:p w14:paraId="456DCA58"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B.A. MAJOR IN ENGLISH with a Minor from Bengali/ History/ Education/ Geography/ Political Science/ Sociology/ Psychology.</w:t>
      </w:r>
    </w:p>
    <w:p w14:paraId="1FF87853"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B.A. MAJOR IN GEOGRAPHY with a Minor from Bengali/ English/ History/ Education/ Political Science/ Sociology/ Psychology.</w:t>
      </w:r>
    </w:p>
    <w:p w14:paraId="1A2CC047"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B.A. MAJOR IN HISTORY with a Minor from Bengali/ English/ History/ Education/ Geography/ Political Science/ Sociology/ Psychology.</w:t>
      </w:r>
    </w:p>
    <w:p w14:paraId="41D91924"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B.A. MAJOR IN SOCIOLOGY with a Minor from Bengali/ English/ History/ Education/ Geography/ Political Science/ Psychology.</w:t>
      </w:r>
    </w:p>
    <w:p w14:paraId="40A66081"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B.A. MAJOR IN POLITICAL SCIENCE with a Minor from Bengali/ English/ History/ Education/ Geography/ Sociology/ Psychology.</w:t>
      </w:r>
    </w:p>
    <w:p w14:paraId="047E75EE"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 xml:space="preserve">B.Sc. MAJOR IN BOTANY with a Minor from Zoology/ Microbiology/ Chemistry. </w:t>
      </w:r>
    </w:p>
    <w:p w14:paraId="027EDFC4"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 xml:space="preserve">B.Sc. MAJOR IN COMPUTER SCIENCE with a Minor from Mathematics/ Physics/ Statistics. </w:t>
      </w:r>
    </w:p>
    <w:p w14:paraId="585B0D70"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 xml:space="preserve">B.Sc. MAJOR IN MICROBIOLOGY with a Minor from Zoology/ Botany/ Chemistry </w:t>
      </w:r>
    </w:p>
    <w:p w14:paraId="381F541D"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B.Sc. MAJOR IN ZOOLOGY with a Minor from Botany/ Microbiology/ Chemistry.</w:t>
      </w:r>
    </w:p>
    <w:p w14:paraId="24EA9F86" w14:textId="77777777" w:rsidR="002B5BFD" w:rsidRPr="002B5BFD" w:rsidRDefault="002B5BFD" w:rsidP="002B5BFD">
      <w:pPr>
        <w:numPr>
          <w:ilvl w:val="0"/>
          <w:numId w:val="11"/>
        </w:numPr>
        <w:spacing w:after="200" w:line="276" w:lineRule="auto"/>
        <w:rPr>
          <w:rFonts w:ascii="Times New Roman" w:eastAsia="Calibri" w:hAnsi="Times New Roman" w:cs="Times New Roman"/>
          <w:b/>
          <w:bCs/>
          <w:kern w:val="0"/>
          <w:lang w:val="en-US"/>
          <w14:ligatures w14:val="none"/>
        </w:rPr>
      </w:pPr>
      <w:r w:rsidRPr="002B5BFD">
        <w:rPr>
          <w:rFonts w:ascii="Times New Roman" w:eastAsia="Calibri" w:hAnsi="Times New Roman" w:cs="Times New Roman"/>
          <w:b/>
          <w:bCs/>
          <w:kern w:val="0"/>
          <w14:ligatures w14:val="none"/>
        </w:rPr>
        <w:t xml:space="preserve">B.Sc. MAJOR IN GEOGRAPHY with a Minor from Economics/ Statistics. </w:t>
      </w:r>
    </w:p>
    <w:p w14:paraId="0566EC9C" w14:textId="34C793D0" w:rsidR="00DF4493" w:rsidRPr="00473562" w:rsidRDefault="00DF4493" w:rsidP="00DF4493">
      <w:pPr>
        <w:numPr>
          <w:ilvl w:val="0"/>
          <w:numId w:val="11"/>
        </w:numPr>
        <w:spacing w:after="200" w:line="276" w:lineRule="auto"/>
        <w:rPr>
          <w:rFonts w:ascii="Times New Roman" w:eastAsia="Calibri" w:hAnsi="Times New Roman" w:cs="Times New Roman"/>
          <w:b/>
          <w:bCs/>
          <w:kern w:val="0"/>
          <w:lang w:val="en-US"/>
          <w14:ligatures w14:val="none"/>
        </w:rPr>
      </w:pPr>
      <w:r w:rsidRPr="00DF4493">
        <w:rPr>
          <w:rFonts w:ascii="Times New Roman" w:eastAsia="Calibri" w:hAnsi="Times New Roman" w:cs="Times New Roman"/>
          <w:b/>
          <w:bCs/>
          <w:kern w:val="0"/>
          <w14:ligatures w14:val="none"/>
        </w:rPr>
        <w:lastRenderedPageBreak/>
        <w:t xml:space="preserve">B.COM MAJOR IN ACCOUNTING &amp; </w:t>
      </w:r>
      <w:r w:rsidRPr="000C5187">
        <w:rPr>
          <w:rFonts w:ascii="Times New Roman" w:eastAsia="Calibri" w:hAnsi="Times New Roman" w:cs="Times New Roman"/>
          <w:b/>
          <w:bCs/>
          <w:kern w:val="0"/>
          <w14:ligatures w14:val="none"/>
        </w:rPr>
        <w:t>FINANCE with</w:t>
      </w:r>
      <w:r w:rsidRPr="00DF4493">
        <w:rPr>
          <w:rFonts w:ascii="Times New Roman" w:eastAsia="Calibri" w:hAnsi="Times New Roman" w:cs="Times New Roman"/>
          <w:b/>
          <w:bCs/>
          <w:kern w:val="0"/>
          <w14:ligatures w14:val="none"/>
        </w:rPr>
        <w:t xml:space="preserve"> a Minor Business Management (Both </w:t>
      </w:r>
      <w:proofErr w:type="spellStart"/>
      <w:r w:rsidRPr="000C5187">
        <w:rPr>
          <w:rFonts w:ascii="Times New Roman" w:eastAsia="Calibri" w:hAnsi="Times New Roman" w:cs="Times New Roman"/>
          <w:b/>
          <w:bCs/>
          <w:kern w:val="0"/>
          <w14:ligatures w14:val="none"/>
        </w:rPr>
        <w:t>Rajganj</w:t>
      </w:r>
      <w:proofErr w:type="spellEnd"/>
      <w:r w:rsidRPr="000C5187">
        <w:rPr>
          <w:rFonts w:ascii="Times New Roman" w:eastAsia="Calibri" w:hAnsi="Times New Roman" w:cs="Times New Roman"/>
          <w:b/>
          <w:bCs/>
          <w:kern w:val="0"/>
          <w14:ligatures w14:val="none"/>
        </w:rPr>
        <w:t xml:space="preserve"> </w:t>
      </w:r>
      <w:r w:rsidR="000C5187" w:rsidRPr="000C5187">
        <w:rPr>
          <w:rFonts w:ascii="Times New Roman" w:eastAsia="Calibri" w:hAnsi="Times New Roman" w:cs="Times New Roman"/>
          <w:b/>
          <w:bCs/>
          <w:kern w:val="0"/>
          <w14:ligatures w14:val="none"/>
        </w:rPr>
        <w:t xml:space="preserve">and Siliguri </w:t>
      </w:r>
      <w:r w:rsidRPr="00DF4493">
        <w:rPr>
          <w:rFonts w:ascii="Times New Roman" w:eastAsia="Calibri" w:hAnsi="Times New Roman" w:cs="Times New Roman"/>
          <w:b/>
          <w:bCs/>
          <w:kern w:val="0"/>
          <w14:ligatures w14:val="none"/>
        </w:rPr>
        <w:t>Campus).</w:t>
      </w:r>
    </w:p>
    <w:p w14:paraId="5A6A7898" w14:textId="77777777" w:rsidR="00DF4493" w:rsidRPr="00DF4493" w:rsidRDefault="00DF4493" w:rsidP="00473562">
      <w:pPr>
        <w:spacing w:after="200" w:line="276" w:lineRule="auto"/>
        <w:ind w:left="720"/>
        <w:rPr>
          <w:rFonts w:ascii="Times New Roman" w:eastAsia="Calibri" w:hAnsi="Times New Roman" w:cs="Times New Roman"/>
          <w:b/>
          <w:bCs/>
          <w:kern w:val="0"/>
          <w:lang w:val="en-US"/>
          <w14:ligatures w14:val="none"/>
        </w:rPr>
      </w:pPr>
    </w:p>
    <w:p w14:paraId="7A7699EF" w14:textId="61F13C4A" w:rsidR="006D106D" w:rsidRDefault="00473562" w:rsidP="00FD590C">
      <w:pPr>
        <w:spacing w:after="200" w:line="276" w:lineRule="auto"/>
        <w:rPr>
          <w:rFonts w:ascii="Times New Roman" w:eastAsia="Calibri" w:hAnsi="Times New Roman" w:cs="Times New Roman"/>
          <w:b/>
          <w:bCs/>
          <w:kern w:val="0"/>
          <w:u w:val="single"/>
          <w14:ligatures w14:val="none"/>
        </w:rPr>
      </w:pPr>
      <w:r w:rsidRPr="00473562">
        <w:rPr>
          <w:rFonts w:ascii="Times New Roman" w:eastAsia="Calibri" w:hAnsi="Times New Roman" w:cs="Times New Roman"/>
          <w:b/>
          <w:bCs/>
          <w:kern w:val="0"/>
          <w:u w:val="single"/>
          <w14:ligatures w14:val="none"/>
        </w:rPr>
        <w:t>Course Subjects in Multi-Disciplinary or 3 Discipline Specific Courses, DSC (FYUGP)</w:t>
      </w:r>
    </w:p>
    <w:p w14:paraId="2FE816B5" w14:textId="6DB77896" w:rsidR="006E0DF5" w:rsidRPr="001328F8" w:rsidRDefault="006E0DF5" w:rsidP="006E0DF5">
      <w:pPr>
        <w:spacing w:after="200" w:line="276" w:lineRule="auto"/>
        <w:jc w:val="both"/>
        <w:rPr>
          <w:rFonts w:ascii="Times New Roman" w:eastAsia="Calibri" w:hAnsi="Times New Roman" w:cs="Times New Roman"/>
          <w:kern w:val="0"/>
          <w14:ligatures w14:val="none"/>
        </w:rPr>
      </w:pPr>
      <w:r w:rsidRPr="006E0DF5">
        <w:rPr>
          <w:rFonts w:ascii="Times New Roman" w:eastAsia="Calibri" w:hAnsi="Times New Roman" w:cs="Times New Roman"/>
          <w:kern w:val="0"/>
          <w14:ligatures w14:val="none"/>
        </w:rPr>
        <w:t>For a Multi-Disciplinary (MDC) or Three Discipline Specific Courses, students should choose any two subjects from any two Combinations as 2 Major DSC Courses and choose the third subject from the other remaining Combinations as 1 Minor Course</w:t>
      </w:r>
      <w:r w:rsidR="003B291A" w:rsidRPr="001328F8">
        <w:rPr>
          <w:rFonts w:ascii="Times New Roman" w:eastAsia="Calibri" w:hAnsi="Times New Roman" w:cs="Times New Roman"/>
          <w:kern w:val="0"/>
          <w14:ligatures w14:val="none"/>
        </w:rPr>
        <w:t xml:space="preserve"> </w:t>
      </w:r>
      <w:r w:rsidR="004374B8" w:rsidRPr="001328F8">
        <w:rPr>
          <w:rFonts w:ascii="Times New Roman" w:eastAsia="Calibri" w:hAnsi="Times New Roman" w:cs="Times New Roman"/>
          <w:kern w:val="0"/>
          <w14:ligatures w14:val="none"/>
        </w:rPr>
        <w:t>(</w:t>
      </w:r>
      <w:r w:rsidR="003B291A" w:rsidRPr="001328F8">
        <w:rPr>
          <w:rFonts w:ascii="Times New Roman" w:eastAsia="Calibri" w:hAnsi="Times New Roman" w:cs="Times New Roman"/>
          <w:kern w:val="0"/>
          <w14:ligatures w14:val="none"/>
        </w:rPr>
        <w:t xml:space="preserve">for B.A/ B.Sc.), given streamwise in the following </w:t>
      </w:r>
      <w:r w:rsidR="004374B8" w:rsidRPr="001328F8">
        <w:rPr>
          <w:rFonts w:ascii="Times New Roman" w:eastAsia="Calibri" w:hAnsi="Times New Roman" w:cs="Times New Roman"/>
          <w:kern w:val="0"/>
          <w14:ligatures w14:val="none"/>
        </w:rPr>
        <w:t>tables.</w:t>
      </w:r>
      <w:r w:rsidRPr="006E0DF5">
        <w:rPr>
          <w:rFonts w:ascii="Times New Roman" w:eastAsia="Calibri" w:hAnsi="Times New Roman" w:cs="Times New Roman"/>
          <w:kern w:val="0"/>
          <w14:ligatures w14:val="none"/>
        </w:rPr>
        <w:t xml:space="preserve"> </w:t>
      </w:r>
    </w:p>
    <w:tbl>
      <w:tblPr>
        <w:tblStyle w:val="TableGrid"/>
        <w:tblpPr w:leftFromText="180" w:rightFromText="180" w:vertAnchor="text" w:horzAnchor="margin" w:tblpY="85"/>
        <w:tblW w:w="0" w:type="auto"/>
        <w:tblLook w:val="04A0" w:firstRow="1" w:lastRow="0" w:firstColumn="1" w:lastColumn="0" w:noHBand="0" w:noVBand="1"/>
      </w:tblPr>
      <w:tblGrid>
        <w:gridCol w:w="3116"/>
        <w:gridCol w:w="3117"/>
        <w:gridCol w:w="3117"/>
      </w:tblGrid>
      <w:tr w:rsidR="0008065C" w14:paraId="2D2AA750" w14:textId="77777777" w:rsidTr="0008065C">
        <w:tc>
          <w:tcPr>
            <w:tcW w:w="9350" w:type="dxa"/>
            <w:gridSpan w:val="3"/>
            <w:vAlign w:val="center"/>
          </w:tcPr>
          <w:p w14:paraId="146CCE15" w14:textId="77777777" w:rsidR="0008065C" w:rsidRPr="00E56F1B" w:rsidRDefault="0008065C" w:rsidP="0008065C">
            <w:pPr>
              <w:jc w:val="center"/>
              <w:rPr>
                <w:rFonts w:ascii="Times New Roman" w:hAnsi="Times New Roman" w:cs="Times New Roman"/>
                <w:b/>
                <w:bCs/>
              </w:rPr>
            </w:pPr>
            <w:r>
              <w:rPr>
                <w:rFonts w:ascii="Times New Roman" w:hAnsi="Times New Roman" w:cs="Times New Roman"/>
                <w:b/>
                <w:bCs/>
              </w:rPr>
              <w:t xml:space="preserve">TABLE 1: </w:t>
            </w:r>
            <w:r w:rsidRPr="00E56F1B">
              <w:rPr>
                <w:rFonts w:ascii="Times New Roman" w:hAnsi="Times New Roman" w:cs="Times New Roman"/>
                <w:b/>
                <w:bCs/>
              </w:rPr>
              <w:t xml:space="preserve">MAJOR / MINOR SUBJECTS for </w:t>
            </w:r>
            <w:r>
              <w:rPr>
                <w:rFonts w:ascii="Times New Roman" w:hAnsi="Times New Roman" w:cs="Times New Roman"/>
                <w:b/>
                <w:bCs/>
              </w:rPr>
              <w:t>B.A.</w:t>
            </w:r>
          </w:p>
        </w:tc>
      </w:tr>
      <w:tr w:rsidR="0008065C" w14:paraId="7429A25D" w14:textId="77777777" w:rsidTr="0008065C">
        <w:tc>
          <w:tcPr>
            <w:tcW w:w="3116" w:type="dxa"/>
            <w:vAlign w:val="center"/>
          </w:tcPr>
          <w:p w14:paraId="58617DEE" w14:textId="77777777" w:rsidR="0008065C" w:rsidRPr="00E56F1B" w:rsidRDefault="0008065C" w:rsidP="0008065C">
            <w:pPr>
              <w:jc w:val="center"/>
              <w:rPr>
                <w:rFonts w:ascii="Times New Roman" w:hAnsi="Times New Roman" w:cs="Times New Roman"/>
                <w:b/>
                <w:bCs/>
              </w:rPr>
            </w:pPr>
            <w:r w:rsidRPr="00E56F1B">
              <w:rPr>
                <w:rFonts w:ascii="Times New Roman" w:hAnsi="Times New Roman" w:cs="Times New Roman"/>
                <w:b/>
                <w:bCs/>
              </w:rPr>
              <w:t>COMBINATION - A</w:t>
            </w:r>
          </w:p>
        </w:tc>
        <w:tc>
          <w:tcPr>
            <w:tcW w:w="3117" w:type="dxa"/>
            <w:vAlign w:val="center"/>
          </w:tcPr>
          <w:p w14:paraId="2F28F372" w14:textId="77777777" w:rsidR="0008065C" w:rsidRPr="00E56F1B" w:rsidRDefault="0008065C" w:rsidP="0008065C">
            <w:pPr>
              <w:jc w:val="center"/>
              <w:rPr>
                <w:rFonts w:ascii="Times New Roman" w:hAnsi="Times New Roman" w:cs="Times New Roman"/>
                <w:b/>
                <w:bCs/>
              </w:rPr>
            </w:pPr>
            <w:r w:rsidRPr="00E56F1B">
              <w:rPr>
                <w:rFonts w:ascii="Times New Roman" w:hAnsi="Times New Roman" w:cs="Times New Roman"/>
                <w:b/>
                <w:bCs/>
              </w:rPr>
              <w:t>COMBINATION - B</w:t>
            </w:r>
          </w:p>
        </w:tc>
        <w:tc>
          <w:tcPr>
            <w:tcW w:w="3117" w:type="dxa"/>
            <w:vAlign w:val="center"/>
          </w:tcPr>
          <w:p w14:paraId="51102A0A" w14:textId="77777777" w:rsidR="0008065C" w:rsidRPr="00E56F1B" w:rsidRDefault="0008065C" w:rsidP="0008065C">
            <w:pPr>
              <w:jc w:val="center"/>
              <w:rPr>
                <w:rFonts w:ascii="Times New Roman" w:hAnsi="Times New Roman" w:cs="Times New Roman"/>
                <w:b/>
                <w:bCs/>
              </w:rPr>
            </w:pPr>
            <w:r w:rsidRPr="00E56F1B">
              <w:rPr>
                <w:rFonts w:ascii="Times New Roman" w:hAnsi="Times New Roman" w:cs="Times New Roman"/>
                <w:b/>
                <w:bCs/>
              </w:rPr>
              <w:t>COMBINATION - C</w:t>
            </w:r>
          </w:p>
        </w:tc>
      </w:tr>
      <w:tr w:rsidR="0008065C" w14:paraId="75D70514" w14:textId="77777777" w:rsidTr="0008065C">
        <w:tc>
          <w:tcPr>
            <w:tcW w:w="3116" w:type="dxa"/>
          </w:tcPr>
          <w:p w14:paraId="7C46B6BA" w14:textId="77777777" w:rsidR="0008065C" w:rsidRDefault="0008065C" w:rsidP="0008065C">
            <w:pPr>
              <w:jc w:val="center"/>
              <w:rPr>
                <w:rFonts w:ascii="Times New Roman" w:hAnsi="Times New Roman" w:cs="Times New Roman"/>
              </w:rPr>
            </w:pPr>
            <w:r>
              <w:rPr>
                <w:rFonts w:ascii="Times New Roman" w:hAnsi="Times New Roman" w:cs="Times New Roman"/>
              </w:rPr>
              <w:t>Bengali</w:t>
            </w:r>
          </w:p>
        </w:tc>
        <w:tc>
          <w:tcPr>
            <w:tcW w:w="3117" w:type="dxa"/>
          </w:tcPr>
          <w:p w14:paraId="3FDD01F8" w14:textId="77777777" w:rsidR="0008065C" w:rsidRDefault="0008065C" w:rsidP="0008065C">
            <w:pPr>
              <w:jc w:val="center"/>
              <w:rPr>
                <w:rFonts w:ascii="Times New Roman" w:hAnsi="Times New Roman" w:cs="Times New Roman"/>
              </w:rPr>
            </w:pPr>
            <w:r>
              <w:rPr>
                <w:rFonts w:ascii="Times New Roman" w:hAnsi="Times New Roman" w:cs="Times New Roman"/>
              </w:rPr>
              <w:t>Geography</w:t>
            </w:r>
          </w:p>
        </w:tc>
        <w:tc>
          <w:tcPr>
            <w:tcW w:w="3117" w:type="dxa"/>
          </w:tcPr>
          <w:p w14:paraId="1CA15F70" w14:textId="77777777" w:rsidR="0008065C" w:rsidRDefault="0008065C" w:rsidP="0008065C">
            <w:pPr>
              <w:jc w:val="center"/>
              <w:rPr>
                <w:rFonts w:ascii="Times New Roman" w:hAnsi="Times New Roman" w:cs="Times New Roman"/>
              </w:rPr>
            </w:pPr>
            <w:r>
              <w:rPr>
                <w:rFonts w:ascii="Times New Roman" w:hAnsi="Times New Roman" w:cs="Times New Roman"/>
              </w:rPr>
              <w:t>History</w:t>
            </w:r>
          </w:p>
        </w:tc>
      </w:tr>
      <w:tr w:rsidR="0008065C" w14:paraId="39AD6607" w14:textId="77777777" w:rsidTr="0008065C">
        <w:tc>
          <w:tcPr>
            <w:tcW w:w="3116" w:type="dxa"/>
          </w:tcPr>
          <w:p w14:paraId="54EAD5B6" w14:textId="77777777" w:rsidR="0008065C" w:rsidRDefault="0008065C" w:rsidP="0008065C">
            <w:pPr>
              <w:jc w:val="center"/>
              <w:rPr>
                <w:rFonts w:ascii="Times New Roman" w:hAnsi="Times New Roman" w:cs="Times New Roman"/>
              </w:rPr>
            </w:pPr>
            <w:r>
              <w:rPr>
                <w:rFonts w:ascii="Times New Roman" w:hAnsi="Times New Roman" w:cs="Times New Roman"/>
              </w:rPr>
              <w:t>English</w:t>
            </w:r>
          </w:p>
        </w:tc>
        <w:tc>
          <w:tcPr>
            <w:tcW w:w="3117" w:type="dxa"/>
          </w:tcPr>
          <w:p w14:paraId="50159449" w14:textId="77777777" w:rsidR="0008065C" w:rsidRDefault="0008065C" w:rsidP="0008065C">
            <w:pPr>
              <w:jc w:val="center"/>
              <w:rPr>
                <w:rFonts w:ascii="Times New Roman" w:hAnsi="Times New Roman" w:cs="Times New Roman"/>
              </w:rPr>
            </w:pPr>
            <w:r>
              <w:rPr>
                <w:rFonts w:ascii="Times New Roman" w:hAnsi="Times New Roman" w:cs="Times New Roman"/>
              </w:rPr>
              <w:t>Education</w:t>
            </w:r>
          </w:p>
        </w:tc>
        <w:tc>
          <w:tcPr>
            <w:tcW w:w="3117" w:type="dxa"/>
          </w:tcPr>
          <w:p w14:paraId="66E6A74F" w14:textId="77777777" w:rsidR="0008065C" w:rsidRDefault="0008065C" w:rsidP="0008065C">
            <w:pPr>
              <w:jc w:val="center"/>
              <w:rPr>
                <w:rFonts w:ascii="Times New Roman" w:hAnsi="Times New Roman" w:cs="Times New Roman"/>
              </w:rPr>
            </w:pPr>
            <w:r>
              <w:rPr>
                <w:rFonts w:ascii="Times New Roman" w:hAnsi="Times New Roman" w:cs="Times New Roman"/>
              </w:rPr>
              <w:t>Sociology</w:t>
            </w:r>
          </w:p>
        </w:tc>
      </w:tr>
      <w:tr w:rsidR="0008065C" w14:paraId="3CE65806" w14:textId="77777777" w:rsidTr="0008065C">
        <w:tc>
          <w:tcPr>
            <w:tcW w:w="3116" w:type="dxa"/>
          </w:tcPr>
          <w:p w14:paraId="4C2FFCB3" w14:textId="77777777" w:rsidR="0008065C" w:rsidRDefault="0008065C" w:rsidP="0008065C">
            <w:pPr>
              <w:jc w:val="center"/>
              <w:rPr>
                <w:rFonts w:ascii="Times New Roman" w:hAnsi="Times New Roman" w:cs="Times New Roman"/>
              </w:rPr>
            </w:pPr>
          </w:p>
        </w:tc>
        <w:tc>
          <w:tcPr>
            <w:tcW w:w="3117" w:type="dxa"/>
          </w:tcPr>
          <w:p w14:paraId="67FE36EB" w14:textId="77777777" w:rsidR="0008065C" w:rsidRDefault="0008065C" w:rsidP="0008065C">
            <w:pPr>
              <w:jc w:val="center"/>
              <w:rPr>
                <w:rFonts w:ascii="Times New Roman" w:hAnsi="Times New Roman" w:cs="Times New Roman"/>
              </w:rPr>
            </w:pPr>
            <w:r>
              <w:rPr>
                <w:rFonts w:ascii="Times New Roman" w:hAnsi="Times New Roman" w:cs="Times New Roman"/>
              </w:rPr>
              <w:t>Political Science</w:t>
            </w:r>
          </w:p>
        </w:tc>
        <w:tc>
          <w:tcPr>
            <w:tcW w:w="3117" w:type="dxa"/>
          </w:tcPr>
          <w:p w14:paraId="1E8DB1AF" w14:textId="77777777" w:rsidR="0008065C" w:rsidRDefault="0008065C" w:rsidP="0008065C">
            <w:pPr>
              <w:jc w:val="center"/>
              <w:rPr>
                <w:rFonts w:ascii="Times New Roman" w:hAnsi="Times New Roman" w:cs="Times New Roman"/>
              </w:rPr>
            </w:pPr>
          </w:p>
        </w:tc>
      </w:tr>
      <w:tr w:rsidR="0008065C" w14:paraId="551851DB" w14:textId="77777777" w:rsidTr="0008065C">
        <w:tc>
          <w:tcPr>
            <w:tcW w:w="3116" w:type="dxa"/>
          </w:tcPr>
          <w:p w14:paraId="6BCBA2A9" w14:textId="77777777" w:rsidR="0008065C" w:rsidRDefault="0008065C" w:rsidP="0008065C">
            <w:pPr>
              <w:jc w:val="center"/>
              <w:rPr>
                <w:rFonts w:ascii="Times New Roman" w:hAnsi="Times New Roman" w:cs="Times New Roman"/>
              </w:rPr>
            </w:pPr>
          </w:p>
        </w:tc>
        <w:tc>
          <w:tcPr>
            <w:tcW w:w="3117" w:type="dxa"/>
          </w:tcPr>
          <w:p w14:paraId="7E2C2E58" w14:textId="77777777" w:rsidR="0008065C" w:rsidRDefault="0008065C" w:rsidP="0008065C">
            <w:pPr>
              <w:jc w:val="center"/>
              <w:rPr>
                <w:rFonts w:ascii="Times New Roman" w:hAnsi="Times New Roman" w:cs="Times New Roman"/>
              </w:rPr>
            </w:pPr>
            <w:r>
              <w:rPr>
                <w:rFonts w:ascii="Times New Roman" w:hAnsi="Times New Roman" w:cs="Times New Roman"/>
              </w:rPr>
              <w:t>Psychology</w:t>
            </w:r>
          </w:p>
        </w:tc>
        <w:tc>
          <w:tcPr>
            <w:tcW w:w="3117" w:type="dxa"/>
          </w:tcPr>
          <w:p w14:paraId="7FFAD708" w14:textId="77777777" w:rsidR="0008065C" w:rsidRDefault="0008065C" w:rsidP="0008065C">
            <w:pPr>
              <w:jc w:val="center"/>
              <w:rPr>
                <w:rFonts w:ascii="Times New Roman" w:hAnsi="Times New Roman" w:cs="Times New Roman"/>
              </w:rPr>
            </w:pPr>
          </w:p>
        </w:tc>
      </w:tr>
    </w:tbl>
    <w:p w14:paraId="39C6E4D9" w14:textId="77777777" w:rsidR="0008065C" w:rsidRDefault="0008065C" w:rsidP="005B7BA7">
      <w:pPr>
        <w:spacing w:after="200" w:line="276" w:lineRule="auto"/>
        <w:jc w:val="both"/>
        <w:rPr>
          <w:rFonts w:ascii="Times New Roman" w:eastAsia="Calibri" w:hAnsi="Times New Roman" w:cs="Times New Roman"/>
          <w:kern w:val="0"/>
          <w14:ligatures w14:val="none"/>
        </w:rPr>
      </w:pPr>
    </w:p>
    <w:tbl>
      <w:tblPr>
        <w:tblStyle w:val="TableGrid"/>
        <w:tblpPr w:leftFromText="180" w:rightFromText="180" w:vertAnchor="text" w:horzAnchor="margin" w:tblpY="391"/>
        <w:tblW w:w="0" w:type="auto"/>
        <w:tblLook w:val="04A0" w:firstRow="1" w:lastRow="0" w:firstColumn="1" w:lastColumn="0" w:noHBand="0" w:noVBand="1"/>
      </w:tblPr>
      <w:tblGrid>
        <w:gridCol w:w="2337"/>
        <w:gridCol w:w="2337"/>
        <w:gridCol w:w="2338"/>
        <w:gridCol w:w="2338"/>
      </w:tblGrid>
      <w:tr w:rsidR="00AA70ED" w14:paraId="565027B5" w14:textId="77777777" w:rsidTr="00AA70ED">
        <w:tc>
          <w:tcPr>
            <w:tcW w:w="9350" w:type="dxa"/>
            <w:gridSpan w:val="4"/>
            <w:vAlign w:val="center"/>
          </w:tcPr>
          <w:p w14:paraId="69C21944" w14:textId="77777777" w:rsidR="00AA70ED" w:rsidRDefault="00AA70ED" w:rsidP="00AA70ED">
            <w:pPr>
              <w:jc w:val="center"/>
              <w:rPr>
                <w:rFonts w:ascii="Times New Roman" w:hAnsi="Times New Roman" w:cs="Times New Roman"/>
              </w:rPr>
            </w:pPr>
            <w:r>
              <w:rPr>
                <w:rFonts w:ascii="Times New Roman" w:hAnsi="Times New Roman" w:cs="Times New Roman"/>
                <w:b/>
                <w:bCs/>
              </w:rPr>
              <w:t xml:space="preserve">TABLE 2: </w:t>
            </w:r>
            <w:r w:rsidRPr="00E56F1B">
              <w:rPr>
                <w:rFonts w:ascii="Times New Roman" w:hAnsi="Times New Roman" w:cs="Times New Roman"/>
                <w:b/>
                <w:bCs/>
              </w:rPr>
              <w:t xml:space="preserve">MAJOR / MINOR SUBJECTS for </w:t>
            </w:r>
            <w:r>
              <w:rPr>
                <w:rFonts w:ascii="Times New Roman" w:hAnsi="Times New Roman" w:cs="Times New Roman"/>
                <w:b/>
                <w:bCs/>
              </w:rPr>
              <w:t>B.SC.</w:t>
            </w:r>
          </w:p>
        </w:tc>
      </w:tr>
      <w:tr w:rsidR="00AA70ED" w14:paraId="2BBA995D" w14:textId="77777777" w:rsidTr="00AA70ED">
        <w:tc>
          <w:tcPr>
            <w:tcW w:w="2337" w:type="dxa"/>
            <w:vAlign w:val="center"/>
          </w:tcPr>
          <w:p w14:paraId="5C103B12" w14:textId="77777777" w:rsidR="00AA70ED" w:rsidRDefault="00AA70ED" w:rsidP="00AA70ED">
            <w:pPr>
              <w:jc w:val="center"/>
              <w:rPr>
                <w:rFonts w:ascii="Times New Roman" w:hAnsi="Times New Roman" w:cs="Times New Roman"/>
              </w:rPr>
            </w:pPr>
            <w:r w:rsidRPr="00E56F1B">
              <w:rPr>
                <w:rFonts w:ascii="Times New Roman" w:hAnsi="Times New Roman" w:cs="Times New Roman"/>
                <w:b/>
                <w:bCs/>
              </w:rPr>
              <w:t>COMBINATION - A</w:t>
            </w:r>
          </w:p>
        </w:tc>
        <w:tc>
          <w:tcPr>
            <w:tcW w:w="2337" w:type="dxa"/>
            <w:vAlign w:val="center"/>
          </w:tcPr>
          <w:p w14:paraId="75B70617" w14:textId="77777777" w:rsidR="00AA70ED" w:rsidRDefault="00AA70ED" w:rsidP="00AA70ED">
            <w:pPr>
              <w:jc w:val="center"/>
              <w:rPr>
                <w:rFonts w:ascii="Times New Roman" w:hAnsi="Times New Roman" w:cs="Times New Roman"/>
              </w:rPr>
            </w:pPr>
            <w:r w:rsidRPr="00E56F1B">
              <w:rPr>
                <w:rFonts w:ascii="Times New Roman" w:hAnsi="Times New Roman" w:cs="Times New Roman"/>
                <w:b/>
                <w:bCs/>
              </w:rPr>
              <w:t>COMBINATION - B</w:t>
            </w:r>
          </w:p>
        </w:tc>
        <w:tc>
          <w:tcPr>
            <w:tcW w:w="2338" w:type="dxa"/>
            <w:vAlign w:val="center"/>
          </w:tcPr>
          <w:p w14:paraId="0971976C" w14:textId="77777777" w:rsidR="00AA70ED" w:rsidRDefault="00AA70ED" w:rsidP="00AA70ED">
            <w:pPr>
              <w:jc w:val="center"/>
              <w:rPr>
                <w:rFonts w:ascii="Times New Roman" w:hAnsi="Times New Roman" w:cs="Times New Roman"/>
              </w:rPr>
            </w:pPr>
            <w:r w:rsidRPr="00E56F1B">
              <w:rPr>
                <w:rFonts w:ascii="Times New Roman" w:hAnsi="Times New Roman" w:cs="Times New Roman"/>
                <w:b/>
                <w:bCs/>
              </w:rPr>
              <w:t>COMBINATION - C</w:t>
            </w:r>
          </w:p>
        </w:tc>
        <w:tc>
          <w:tcPr>
            <w:tcW w:w="2338" w:type="dxa"/>
            <w:vAlign w:val="center"/>
          </w:tcPr>
          <w:p w14:paraId="65CAAF79" w14:textId="77777777" w:rsidR="00AA70ED" w:rsidRPr="00E56F1B" w:rsidRDefault="00AA70ED" w:rsidP="00AA70ED">
            <w:pPr>
              <w:jc w:val="center"/>
              <w:rPr>
                <w:rFonts w:ascii="Times New Roman" w:hAnsi="Times New Roman" w:cs="Times New Roman"/>
                <w:b/>
                <w:bCs/>
              </w:rPr>
            </w:pPr>
            <w:r w:rsidRPr="00E56F1B">
              <w:rPr>
                <w:rFonts w:ascii="Times New Roman" w:hAnsi="Times New Roman" w:cs="Times New Roman"/>
                <w:b/>
                <w:bCs/>
              </w:rPr>
              <w:t>Combination - D</w:t>
            </w:r>
          </w:p>
        </w:tc>
      </w:tr>
      <w:tr w:rsidR="00AA70ED" w14:paraId="14EAD1AD" w14:textId="77777777" w:rsidTr="00AA70ED">
        <w:tc>
          <w:tcPr>
            <w:tcW w:w="2337" w:type="dxa"/>
            <w:vAlign w:val="center"/>
          </w:tcPr>
          <w:p w14:paraId="309A478C" w14:textId="77777777" w:rsidR="00AA70ED" w:rsidRDefault="00AA70ED" w:rsidP="00AA70ED">
            <w:pPr>
              <w:jc w:val="center"/>
              <w:rPr>
                <w:rFonts w:ascii="Times New Roman" w:hAnsi="Times New Roman" w:cs="Times New Roman"/>
              </w:rPr>
            </w:pPr>
            <w:r>
              <w:rPr>
                <w:rFonts w:ascii="Times New Roman" w:hAnsi="Times New Roman" w:cs="Times New Roman"/>
              </w:rPr>
              <w:t>Botany</w:t>
            </w:r>
          </w:p>
        </w:tc>
        <w:tc>
          <w:tcPr>
            <w:tcW w:w="2337" w:type="dxa"/>
            <w:vAlign w:val="center"/>
          </w:tcPr>
          <w:p w14:paraId="29B799A2" w14:textId="77777777" w:rsidR="00AA70ED" w:rsidRDefault="00AA70ED" w:rsidP="00AA70ED">
            <w:pPr>
              <w:jc w:val="center"/>
              <w:rPr>
                <w:rFonts w:ascii="Times New Roman" w:hAnsi="Times New Roman" w:cs="Times New Roman"/>
              </w:rPr>
            </w:pPr>
            <w:r>
              <w:rPr>
                <w:rFonts w:ascii="Times New Roman" w:hAnsi="Times New Roman" w:cs="Times New Roman"/>
              </w:rPr>
              <w:t>Microbiology</w:t>
            </w:r>
          </w:p>
        </w:tc>
        <w:tc>
          <w:tcPr>
            <w:tcW w:w="2338" w:type="dxa"/>
            <w:vAlign w:val="center"/>
          </w:tcPr>
          <w:p w14:paraId="038D922E" w14:textId="77777777" w:rsidR="00AA70ED" w:rsidRDefault="00AA70ED" w:rsidP="00AA70ED">
            <w:pPr>
              <w:jc w:val="center"/>
              <w:rPr>
                <w:rFonts w:ascii="Times New Roman" w:hAnsi="Times New Roman" w:cs="Times New Roman"/>
              </w:rPr>
            </w:pPr>
            <w:r>
              <w:rPr>
                <w:rFonts w:ascii="Times New Roman" w:hAnsi="Times New Roman" w:cs="Times New Roman"/>
              </w:rPr>
              <w:t>Chemistry</w:t>
            </w:r>
          </w:p>
        </w:tc>
        <w:tc>
          <w:tcPr>
            <w:tcW w:w="2338" w:type="dxa"/>
            <w:vAlign w:val="center"/>
          </w:tcPr>
          <w:p w14:paraId="692D9645" w14:textId="77777777" w:rsidR="00AA70ED" w:rsidRDefault="00AA70ED" w:rsidP="00AA70ED">
            <w:pPr>
              <w:jc w:val="center"/>
              <w:rPr>
                <w:rFonts w:ascii="Times New Roman" w:hAnsi="Times New Roman" w:cs="Times New Roman"/>
              </w:rPr>
            </w:pPr>
            <w:r>
              <w:rPr>
                <w:rFonts w:ascii="Times New Roman" w:hAnsi="Times New Roman" w:cs="Times New Roman"/>
              </w:rPr>
              <w:t>Zoology</w:t>
            </w:r>
          </w:p>
        </w:tc>
      </w:tr>
      <w:tr w:rsidR="00AA70ED" w14:paraId="161B8661" w14:textId="77777777" w:rsidTr="00AA70ED">
        <w:tc>
          <w:tcPr>
            <w:tcW w:w="2337" w:type="dxa"/>
            <w:vAlign w:val="center"/>
          </w:tcPr>
          <w:p w14:paraId="0F7A8FF3" w14:textId="77777777" w:rsidR="00AA70ED" w:rsidRDefault="00AA70ED" w:rsidP="00AA70ED">
            <w:pPr>
              <w:jc w:val="center"/>
              <w:rPr>
                <w:rFonts w:ascii="Times New Roman" w:hAnsi="Times New Roman" w:cs="Times New Roman"/>
              </w:rPr>
            </w:pPr>
            <w:r>
              <w:rPr>
                <w:rFonts w:ascii="Times New Roman" w:hAnsi="Times New Roman" w:cs="Times New Roman"/>
              </w:rPr>
              <w:t>Physics</w:t>
            </w:r>
          </w:p>
        </w:tc>
        <w:tc>
          <w:tcPr>
            <w:tcW w:w="2337" w:type="dxa"/>
            <w:vAlign w:val="center"/>
          </w:tcPr>
          <w:p w14:paraId="6BF1164C" w14:textId="77777777" w:rsidR="00AA70ED" w:rsidRDefault="00AA70ED" w:rsidP="00AA70ED">
            <w:pPr>
              <w:jc w:val="center"/>
              <w:rPr>
                <w:rFonts w:ascii="Times New Roman" w:hAnsi="Times New Roman" w:cs="Times New Roman"/>
              </w:rPr>
            </w:pPr>
            <w:r>
              <w:rPr>
                <w:rFonts w:ascii="Times New Roman" w:hAnsi="Times New Roman" w:cs="Times New Roman"/>
              </w:rPr>
              <w:t>Mathematics</w:t>
            </w:r>
          </w:p>
        </w:tc>
        <w:tc>
          <w:tcPr>
            <w:tcW w:w="2338" w:type="dxa"/>
            <w:vAlign w:val="center"/>
          </w:tcPr>
          <w:p w14:paraId="1AF14438" w14:textId="77777777" w:rsidR="00AA70ED" w:rsidRDefault="00AA70ED" w:rsidP="00AA70ED">
            <w:pPr>
              <w:jc w:val="center"/>
              <w:rPr>
                <w:rFonts w:ascii="Times New Roman" w:hAnsi="Times New Roman" w:cs="Times New Roman"/>
              </w:rPr>
            </w:pPr>
            <w:r>
              <w:rPr>
                <w:rFonts w:ascii="Times New Roman" w:hAnsi="Times New Roman" w:cs="Times New Roman"/>
              </w:rPr>
              <w:t>Computer Science</w:t>
            </w:r>
          </w:p>
        </w:tc>
        <w:tc>
          <w:tcPr>
            <w:tcW w:w="2338" w:type="dxa"/>
            <w:vAlign w:val="center"/>
          </w:tcPr>
          <w:p w14:paraId="34D2CD52" w14:textId="77777777" w:rsidR="00AA70ED" w:rsidRDefault="00AA70ED" w:rsidP="00AA70ED">
            <w:pPr>
              <w:jc w:val="center"/>
              <w:rPr>
                <w:rFonts w:ascii="Times New Roman" w:hAnsi="Times New Roman" w:cs="Times New Roman"/>
              </w:rPr>
            </w:pPr>
            <w:r>
              <w:rPr>
                <w:rFonts w:ascii="Times New Roman" w:hAnsi="Times New Roman" w:cs="Times New Roman"/>
              </w:rPr>
              <w:t>Statistics</w:t>
            </w:r>
          </w:p>
        </w:tc>
      </w:tr>
      <w:tr w:rsidR="00AA70ED" w14:paraId="73BC92D7" w14:textId="77777777" w:rsidTr="00AA70ED">
        <w:tc>
          <w:tcPr>
            <w:tcW w:w="2337" w:type="dxa"/>
            <w:vAlign w:val="center"/>
          </w:tcPr>
          <w:p w14:paraId="38FEE492" w14:textId="77777777" w:rsidR="00AA70ED" w:rsidRDefault="00AA70ED" w:rsidP="00AA70ED">
            <w:pPr>
              <w:jc w:val="center"/>
              <w:rPr>
                <w:rFonts w:ascii="Times New Roman" w:hAnsi="Times New Roman" w:cs="Times New Roman"/>
              </w:rPr>
            </w:pPr>
            <w:r>
              <w:rPr>
                <w:rFonts w:ascii="Times New Roman" w:hAnsi="Times New Roman" w:cs="Times New Roman"/>
              </w:rPr>
              <w:t>Geography</w:t>
            </w:r>
          </w:p>
        </w:tc>
        <w:tc>
          <w:tcPr>
            <w:tcW w:w="2337" w:type="dxa"/>
            <w:vAlign w:val="center"/>
          </w:tcPr>
          <w:p w14:paraId="25938AC2" w14:textId="77777777" w:rsidR="00AA70ED" w:rsidRDefault="00AA70ED" w:rsidP="00AA70ED">
            <w:pPr>
              <w:jc w:val="center"/>
              <w:rPr>
                <w:rFonts w:ascii="Times New Roman" w:hAnsi="Times New Roman" w:cs="Times New Roman"/>
              </w:rPr>
            </w:pPr>
          </w:p>
        </w:tc>
        <w:tc>
          <w:tcPr>
            <w:tcW w:w="2338" w:type="dxa"/>
            <w:vAlign w:val="center"/>
          </w:tcPr>
          <w:p w14:paraId="283F0686" w14:textId="77777777" w:rsidR="00AA70ED" w:rsidRDefault="00AA70ED" w:rsidP="00AA70ED">
            <w:pPr>
              <w:jc w:val="center"/>
              <w:rPr>
                <w:rFonts w:ascii="Times New Roman" w:hAnsi="Times New Roman" w:cs="Times New Roman"/>
              </w:rPr>
            </w:pPr>
            <w:r>
              <w:rPr>
                <w:rFonts w:ascii="Times New Roman" w:hAnsi="Times New Roman" w:cs="Times New Roman"/>
              </w:rPr>
              <w:t>Economics</w:t>
            </w:r>
          </w:p>
        </w:tc>
        <w:tc>
          <w:tcPr>
            <w:tcW w:w="2338" w:type="dxa"/>
            <w:vAlign w:val="center"/>
          </w:tcPr>
          <w:p w14:paraId="14EA188D" w14:textId="77777777" w:rsidR="00AA70ED" w:rsidRDefault="00AA70ED" w:rsidP="00AA70ED">
            <w:pPr>
              <w:jc w:val="center"/>
              <w:rPr>
                <w:rFonts w:ascii="Times New Roman" w:hAnsi="Times New Roman" w:cs="Times New Roman"/>
              </w:rPr>
            </w:pPr>
          </w:p>
        </w:tc>
      </w:tr>
    </w:tbl>
    <w:p w14:paraId="03D99BC4" w14:textId="77777777" w:rsidR="0008065C" w:rsidRDefault="0008065C" w:rsidP="005B7BA7">
      <w:pPr>
        <w:spacing w:after="200" w:line="276" w:lineRule="auto"/>
        <w:jc w:val="both"/>
        <w:rPr>
          <w:rFonts w:ascii="Times New Roman" w:eastAsia="Calibri" w:hAnsi="Times New Roman" w:cs="Times New Roman"/>
          <w:kern w:val="0"/>
          <w14:ligatures w14:val="none"/>
        </w:rPr>
      </w:pPr>
    </w:p>
    <w:p w14:paraId="0BE090D1" w14:textId="77777777" w:rsidR="0008065C" w:rsidRDefault="0008065C" w:rsidP="005B7BA7">
      <w:pPr>
        <w:spacing w:after="200" w:line="276" w:lineRule="auto"/>
        <w:jc w:val="both"/>
        <w:rPr>
          <w:rFonts w:ascii="Times New Roman" w:eastAsia="Calibri" w:hAnsi="Times New Roman" w:cs="Times New Roman"/>
          <w:kern w:val="0"/>
          <w14:ligatures w14:val="none"/>
        </w:rPr>
      </w:pPr>
    </w:p>
    <w:p w14:paraId="53EE79E4" w14:textId="21F0802B" w:rsidR="005B7BA7" w:rsidRDefault="005B7BA7" w:rsidP="005B7BA7">
      <w:pPr>
        <w:spacing w:after="200" w:line="276" w:lineRule="auto"/>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For </w:t>
      </w:r>
      <w:r w:rsidRPr="005B7BA7">
        <w:rPr>
          <w:rFonts w:ascii="Times New Roman" w:eastAsia="Calibri" w:hAnsi="Times New Roman" w:cs="Times New Roman"/>
          <w:kern w:val="0"/>
          <w14:ligatures w14:val="none"/>
        </w:rPr>
        <w:t>Multi-Disciplinary (MDC) or Three Discipline Specific Courses with 2 Major Courses and 1 Minor Course of a 4-year duration for B. Com./ BBA/ BCA</w:t>
      </w:r>
      <w:r>
        <w:rPr>
          <w:rFonts w:ascii="Times New Roman" w:eastAsia="Calibri" w:hAnsi="Times New Roman" w:cs="Times New Roman"/>
          <w:kern w:val="0"/>
          <w14:ligatures w14:val="none"/>
        </w:rPr>
        <w:t>, a candidate should choose the Major and Minor subjects from the following table:</w:t>
      </w:r>
    </w:p>
    <w:tbl>
      <w:tblPr>
        <w:tblStyle w:val="TableGrid"/>
        <w:tblW w:w="0" w:type="auto"/>
        <w:tblLook w:val="04A0" w:firstRow="1" w:lastRow="0" w:firstColumn="1" w:lastColumn="0" w:noHBand="0" w:noVBand="1"/>
      </w:tblPr>
      <w:tblGrid>
        <w:gridCol w:w="4675"/>
        <w:gridCol w:w="4675"/>
      </w:tblGrid>
      <w:tr w:rsidR="005B7BA7" w14:paraId="7ABEF6FD" w14:textId="77777777" w:rsidTr="005B7BA7">
        <w:tc>
          <w:tcPr>
            <w:tcW w:w="4675" w:type="dxa"/>
            <w:vAlign w:val="center"/>
          </w:tcPr>
          <w:p w14:paraId="7155890C" w14:textId="3B68CB8D" w:rsidR="005B7BA7" w:rsidRPr="005B7BA7" w:rsidRDefault="005B7BA7" w:rsidP="005B7BA7">
            <w:pPr>
              <w:spacing w:line="276" w:lineRule="auto"/>
              <w:jc w:val="center"/>
              <w:rPr>
                <w:rFonts w:ascii="Times New Roman" w:eastAsia="Calibri" w:hAnsi="Times New Roman" w:cs="Times New Roman"/>
                <w:b/>
                <w:bCs/>
                <w:kern w:val="0"/>
                <w14:ligatures w14:val="none"/>
              </w:rPr>
            </w:pPr>
            <w:r w:rsidRPr="005B7BA7">
              <w:rPr>
                <w:rFonts w:ascii="Times New Roman" w:eastAsia="Calibri" w:hAnsi="Times New Roman" w:cs="Times New Roman"/>
                <w:b/>
                <w:bCs/>
                <w:kern w:val="0"/>
                <w14:ligatures w14:val="none"/>
              </w:rPr>
              <w:t>Two Major</w:t>
            </w:r>
            <w:r w:rsidR="00CA0548">
              <w:rPr>
                <w:rFonts w:ascii="Times New Roman" w:eastAsia="Calibri" w:hAnsi="Times New Roman" w:cs="Times New Roman"/>
                <w:b/>
                <w:bCs/>
                <w:kern w:val="0"/>
                <w14:ligatures w14:val="none"/>
              </w:rPr>
              <w:t xml:space="preserve"> DSC</w:t>
            </w:r>
          </w:p>
        </w:tc>
        <w:tc>
          <w:tcPr>
            <w:tcW w:w="4675" w:type="dxa"/>
            <w:vAlign w:val="center"/>
          </w:tcPr>
          <w:p w14:paraId="79778F3C" w14:textId="416A4B6F" w:rsidR="005B7BA7" w:rsidRPr="005B7BA7" w:rsidRDefault="005B7BA7" w:rsidP="005B7BA7">
            <w:pPr>
              <w:spacing w:line="276" w:lineRule="auto"/>
              <w:jc w:val="center"/>
              <w:rPr>
                <w:rFonts w:ascii="Times New Roman" w:eastAsia="Calibri" w:hAnsi="Times New Roman" w:cs="Times New Roman"/>
                <w:b/>
                <w:bCs/>
                <w:kern w:val="0"/>
                <w14:ligatures w14:val="none"/>
              </w:rPr>
            </w:pPr>
            <w:r w:rsidRPr="005B7BA7">
              <w:rPr>
                <w:rFonts w:ascii="Times New Roman" w:eastAsia="Calibri" w:hAnsi="Times New Roman" w:cs="Times New Roman"/>
                <w:b/>
                <w:bCs/>
                <w:kern w:val="0"/>
                <w14:ligatures w14:val="none"/>
              </w:rPr>
              <w:t>One Minor</w:t>
            </w:r>
          </w:p>
        </w:tc>
      </w:tr>
      <w:tr w:rsidR="005B7BA7" w14:paraId="01524A96" w14:textId="77777777" w:rsidTr="005B7BA7">
        <w:tc>
          <w:tcPr>
            <w:tcW w:w="4675" w:type="dxa"/>
            <w:vAlign w:val="center"/>
          </w:tcPr>
          <w:p w14:paraId="0B165467" w14:textId="40E6DC0B"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B.Com. in Accounting &amp; Finance</w:t>
            </w:r>
          </w:p>
        </w:tc>
        <w:tc>
          <w:tcPr>
            <w:tcW w:w="4675" w:type="dxa"/>
            <w:vAlign w:val="center"/>
          </w:tcPr>
          <w:p w14:paraId="72B0BD12" w14:textId="661DA0D9"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Business Management</w:t>
            </w:r>
          </w:p>
        </w:tc>
      </w:tr>
      <w:tr w:rsidR="005B7BA7" w14:paraId="23589720" w14:textId="77777777" w:rsidTr="005B7BA7">
        <w:tc>
          <w:tcPr>
            <w:tcW w:w="4675" w:type="dxa"/>
            <w:vAlign w:val="center"/>
          </w:tcPr>
          <w:p w14:paraId="4D041776" w14:textId="39FF4791"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B.Com. in Business Management</w:t>
            </w:r>
          </w:p>
        </w:tc>
        <w:tc>
          <w:tcPr>
            <w:tcW w:w="4675" w:type="dxa"/>
            <w:vAlign w:val="center"/>
          </w:tcPr>
          <w:p w14:paraId="3104E1D6" w14:textId="0E72A6EA"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Accounting &amp; Finance</w:t>
            </w:r>
          </w:p>
        </w:tc>
      </w:tr>
      <w:tr w:rsidR="005B7BA7" w14:paraId="38F6EF44" w14:textId="77777777" w:rsidTr="005B7BA7">
        <w:tc>
          <w:tcPr>
            <w:tcW w:w="4675" w:type="dxa"/>
            <w:vAlign w:val="center"/>
          </w:tcPr>
          <w:p w14:paraId="18AA6BF0" w14:textId="6F1D3C79"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BBA (Business Administration)</w:t>
            </w:r>
          </w:p>
        </w:tc>
        <w:tc>
          <w:tcPr>
            <w:tcW w:w="4675" w:type="dxa"/>
            <w:vAlign w:val="center"/>
          </w:tcPr>
          <w:p w14:paraId="5CFB8A56" w14:textId="1ABDAB9D"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Accounting &amp; Finance</w:t>
            </w:r>
          </w:p>
        </w:tc>
      </w:tr>
      <w:tr w:rsidR="005B7BA7" w14:paraId="73FAAAE1" w14:textId="77777777" w:rsidTr="005B7BA7">
        <w:tc>
          <w:tcPr>
            <w:tcW w:w="4675" w:type="dxa"/>
            <w:vAlign w:val="center"/>
          </w:tcPr>
          <w:p w14:paraId="7445DE5D" w14:textId="327BF377"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BCA</w:t>
            </w:r>
          </w:p>
        </w:tc>
        <w:tc>
          <w:tcPr>
            <w:tcW w:w="4675" w:type="dxa"/>
            <w:vAlign w:val="center"/>
          </w:tcPr>
          <w:p w14:paraId="37708DBF" w14:textId="77E638BA" w:rsidR="005B7BA7" w:rsidRDefault="005B7BA7" w:rsidP="005B7BA7">
            <w:pPr>
              <w:spacing w:line="276" w:lineRule="auto"/>
              <w:jc w:val="cente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Economics/ Mathematics/ Statistics</w:t>
            </w:r>
          </w:p>
        </w:tc>
      </w:tr>
    </w:tbl>
    <w:p w14:paraId="5266AA5A" w14:textId="7EC7007B" w:rsidR="00FD590C" w:rsidRDefault="00857A92" w:rsidP="00FD590C">
      <w:pPr>
        <w:spacing w:after="200" w:line="276" w:lineRule="auto"/>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w:t>
      </w:r>
    </w:p>
    <w:p w14:paraId="2B0BEC59" w14:textId="77777777" w:rsidR="009F39C2" w:rsidRPr="00FD590C" w:rsidRDefault="009F39C2" w:rsidP="009F39C2">
      <w:pPr>
        <w:spacing w:after="200" w:line="276" w:lineRule="auto"/>
        <w:jc w:val="both"/>
        <w:rPr>
          <w:rFonts w:ascii="Times New Roman" w:eastAsia="Calibri" w:hAnsi="Times New Roman" w:cs="Times New Roman"/>
          <w:kern w:val="0"/>
          <w14:ligatures w14:val="none"/>
        </w:rPr>
      </w:pPr>
      <w:r>
        <w:rPr>
          <w:rFonts w:ascii="Times New Roman" w:eastAsia="Calibri" w:hAnsi="Times New Roman" w:cs="Times New Roman"/>
          <w:kern w:val="0"/>
        </w:rPr>
        <w:t xml:space="preserve">The Multidisciplinary Course for B.B.A. is available only in Siliguri Campus whereas the Multidisciplinary course for B.Com. is available in both Siliguri and </w:t>
      </w:r>
      <w:proofErr w:type="spellStart"/>
      <w:r>
        <w:rPr>
          <w:rFonts w:ascii="Times New Roman" w:eastAsia="Calibri" w:hAnsi="Times New Roman" w:cs="Times New Roman"/>
          <w:kern w:val="0"/>
        </w:rPr>
        <w:t>Rajganj</w:t>
      </w:r>
      <w:proofErr w:type="spellEnd"/>
      <w:r>
        <w:rPr>
          <w:rFonts w:ascii="Times New Roman" w:eastAsia="Calibri" w:hAnsi="Times New Roman" w:cs="Times New Roman"/>
          <w:kern w:val="0"/>
        </w:rPr>
        <w:t xml:space="preserve"> Campus.</w:t>
      </w:r>
    </w:p>
    <w:p w14:paraId="6F0EEFA1" w14:textId="77777777" w:rsidR="009F39C2" w:rsidRPr="00FD590C" w:rsidRDefault="009F39C2" w:rsidP="00FD590C">
      <w:pPr>
        <w:spacing w:after="200" w:line="276" w:lineRule="auto"/>
        <w:rPr>
          <w:rFonts w:ascii="Times New Roman" w:eastAsia="Calibri" w:hAnsi="Times New Roman" w:cs="Times New Roman"/>
          <w:kern w:val="0"/>
          <w14:ligatures w14:val="none"/>
        </w:rPr>
      </w:pPr>
    </w:p>
    <w:p w14:paraId="03E4063A" w14:textId="77777777" w:rsidR="00CC58ED" w:rsidRDefault="00CC58ED" w:rsidP="00CC58ED">
      <w:pPr>
        <w:jc w:val="both"/>
        <w:rPr>
          <w:rFonts w:ascii="Times New Roman" w:hAnsi="Times New Roman" w:cs="Times New Roman"/>
        </w:rPr>
      </w:pPr>
    </w:p>
    <w:p w14:paraId="54B0E5C9" w14:textId="77777777" w:rsidR="00A148C5" w:rsidRDefault="00A148C5" w:rsidP="00CC58ED">
      <w:pPr>
        <w:jc w:val="both"/>
        <w:rPr>
          <w:rFonts w:ascii="Times New Roman" w:hAnsi="Times New Roman" w:cs="Times New Roman"/>
        </w:rPr>
      </w:pPr>
    </w:p>
    <w:p w14:paraId="4CC85784" w14:textId="77777777" w:rsidR="00A148C5" w:rsidRDefault="00A148C5" w:rsidP="00CC58ED">
      <w:pPr>
        <w:jc w:val="both"/>
        <w:rPr>
          <w:rFonts w:ascii="Times New Roman" w:hAnsi="Times New Roman" w:cs="Times New Roman"/>
        </w:rPr>
      </w:pPr>
    </w:p>
    <w:p w14:paraId="38798570" w14:textId="330FC898" w:rsidR="0048504F" w:rsidRPr="00EE727D" w:rsidRDefault="0048504F" w:rsidP="00EE727D">
      <w:pPr>
        <w:pStyle w:val="Default"/>
        <w:spacing w:line="276" w:lineRule="auto"/>
        <w:jc w:val="center"/>
        <w:rPr>
          <w:rFonts w:ascii="Times New Roman" w:hAnsi="Times New Roman" w:cs="Times New Roman"/>
          <w:b/>
          <w:bCs/>
          <w:color w:val="auto"/>
          <w:sz w:val="22"/>
          <w:szCs w:val="22"/>
          <w:u w:val="single"/>
        </w:rPr>
      </w:pPr>
      <w:r w:rsidRPr="00EE727D">
        <w:rPr>
          <w:rFonts w:ascii="Times New Roman" w:hAnsi="Times New Roman" w:cs="Times New Roman"/>
          <w:b/>
          <w:bCs/>
          <w:color w:val="auto"/>
          <w:sz w:val="22"/>
          <w:szCs w:val="22"/>
          <w:u w:val="single"/>
        </w:rPr>
        <w:lastRenderedPageBreak/>
        <w:t>ELIGIBILITY FOR ADMISSION</w:t>
      </w:r>
    </w:p>
    <w:p w14:paraId="4ECFFA52" w14:textId="77777777" w:rsidR="00EE727D" w:rsidRDefault="00EE727D" w:rsidP="00001FEC">
      <w:pPr>
        <w:pStyle w:val="Default"/>
        <w:spacing w:line="276" w:lineRule="auto"/>
        <w:jc w:val="both"/>
        <w:rPr>
          <w:rFonts w:ascii="Times New Roman" w:hAnsi="Times New Roman" w:cs="Times New Roman"/>
          <w:b/>
          <w:bCs/>
          <w:sz w:val="22"/>
          <w:szCs w:val="22"/>
          <w:u w:val="single"/>
        </w:rPr>
      </w:pPr>
    </w:p>
    <w:p w14:paraId="2900ECEF" w14:textId="64AFFED4" w:rsidR="0048504F" w:rsidRPr="00EE727D" w:rsidRDefault="0048504F" w:rsidP="00001FEC">
      <w:pPr>
        <w:pStyle w:val="Default"/>
        <w:spacing w:line="276" w:lineRule="auto"/>
        <w:jc w:val="both"/>
        <w:rPr>
          <w:rFonts w:ascii="Times New Roman" w:hAnsi="Times New Roman" w:cs="Times New Roman"/>
          <w:b/>
          <w:bCs/>
          <w:sz w:val="22"/>
          <w:szCs w:val="22"/>
          <w:u w:val="single"/>
        </w:rPr>
      </w:pPr>
      <w:r w:rsidRPr="00EE727D">
        <w:rPr>
          <w:rFonts w:ascii="Times New Roman" w:hAnsi="Times New Roman" w:cs="Times New Roman"/>
          <w:b/>
          <w:bCs/>
          <w:sz w:val="22"/>
          <w:szCs w:val="22"/>
          <w:u w:val="single"/>
        </w:rPr>
        <w:t>Single Major and Single Minor course</w:t>
      </w:r>
      <w:r w:rsidR="00001FEC" w:rsidRPr="00EE727D">
        <w:rPr>
          <w:rFonts w:ascii="Times New Roman" w:hAnsi="Times New Roman" w:cs="Times New Roman"/>
          <w:b/>
          <w:bCs/>
          <w:sz w:val="22"/>
          <w:szCs w:val="22"/>
          <w:u w:val="single"/>
        </w:rPr>
        <w:t xml:space="preserve"> </w:t>
      </w:r>
      <w:r w:rsidR="00001FEC" w:rsidRPr="00EE727D">
        <w:rPr>
          <w:rFonts w:ascii="Times New Roman" w:eastAsia="Calibri" w:hAnsi="Times New Roman" w:cs="Times New Roman"/>
          <w:b/>
          <w:bCs/>
          <w:u w:val="single"/>
          <w14:ligatures w14:val="none"/>
        </w:rPr>
        <w:t>of a 4-year duration</w:t>
      </w:r>
      <w:r w:rsidRPr="00EE727D">
        <w:rPr>
          <w:rFonts w:ascii="Times New Roman" w:hAnsi="Times New Roman" w:cs="Times New Roman"/>
          <w:b/>
          <w:bCs/>
          <w:sz w:val="22"/>
          <w:szCs w:val="22"/>
          <w:u w:val="single"/>
        </w:rPr>
        <w:t xml:space="preserve"> </w:t>
      </w:r>
    </w:p>
    <w:p w14:paraId="0387D94B" w14:textId="77777777" w:rsidR="001C39C0" w:rsidRDefault="0048504F" w:rsidP="00001FEC">
      <w:pPr>
        <w:pStyle w:val="Default"/>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A student shall be allowed to take admission in the Single Major and Single Minor course of B.A./</w:t>
      </w:r>
      <w:r w:rsidR="00001FEC">
        <w:rPr>
          <w:rFonts w:ascii="Times New Roman" w:hAnsi="Times New Roman" w:cs="Times New Roman"/>
          <w:sz w:val="22"/>
          <w:szCs w:val="22"/>
        </w:rPr>
        <w:t xml:space="preserve"> </w:t>
      </w:r>
      <w:r w:rsidRPr="00001FEC">
        <w:rPr>
          <w:rFonts w:ascii="Times New Roman" w:hAnsi="Times New Roman" w:cs="Times New Roman"/>
          <w:sz w:val="22"/>
          <w:szCs w:val="22"/>
        </w:rPr>
        <w:t>B.Sc. /</w:t>
      </w:r>
      <w:r w:rsidR="00001FEC">
        <w:rPr>
          <w:rFonts w:ascii="Times New Roman" w:hAnsi="Times New Roman" w:cs="Times New Roman"/>
          <w:sz w:val="22"/>
          <w:szCs w:val="22"/>
        </w:rPr>
        <w:t xml:space="preserve"> </w:t>
      </w:r>
      <w:r w:rsidRPr="00001FEC">
        <w:rPr>
          <w:rFonts w:ascii="Times New Roman" w:hAnsi="Times New Roman" w:cs="Times New Roman"/>
          <w:sz w:val="22"/>
          <w:szCs w:val="22"/>
        </w:rPr>
        <w:t xml:space="preserve">B.Com. if he/ she has passed in at least four (04) subjects with English as compulsory subject in the Higher Secondary [10+2] Examination held by the West Bengal Council of Higher Secondary Education or any other Examination which is recognized by the University as equivalent thereto. </w:t>
      </w:r>
    </w:p>
    <w:p w14:paraId="3CC972D6" w14:textId="612C8219" w:rsidR="0048504F" w:rsidRPr="00001FEC" w:rsidRDefault="0048504F" w:rsidP="00001FEC">
      <w:pPr>
        <w:pStyle w:val="Default"/>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Provided that a candidate who has obtained- (a) 55% marks in the aggregate, or (b) 50% in the aggregate with 60% marks in a subject / related subject in the last qualifying Examination shall be eligible to apply for Single Major and Single Minor course in that subject. Admission shall however be on merit and availability of seats. Provided further that in matter of eligibility 54.5% marks or above shall be equal to 55%, 49.5% and above shall be equal to 50% and 59.5 marks or above shall be equal to 60%. </w:t>
      </w:r>
    </w:p>
    <w:p w14:paraId="13994DF1" w14:textId="77777777" w:rsidR="00EE727D" w:rsidRDefault="00EE727D" w:rsidP="00001FEC">
      <w:pPr>
        <w:pStyle w:val="Default"/>
        <w:spacing w:line="276" w:lineRule="auto"/>
        <w:rPr>
          <w:rFonts w:ascii="Times New Roman" w:hAnsi="Times New Roman" w:cs="Times New Roman"/>
          <w:sz w:val="22"/>
          <w:szCs w:val="22"/>
        </w:rPr>
      </w:pPr>
    </w:p>
    <w:p w14:paraId="17475F53" w14:textId="04C555D3" w:rsidR="0048504F" w:rsidRPr="00EE727D" w:rsidRDefault="0048504F" w:rsidP="00001FEC">
      <w:pPr>
        <w:pStyle w:val="Default"/>
        <w:spacing w:line="276" w:lineRule="auto"/>
        <w:rPr>
          <w:rFonts w:ascii="Times New Roman" w:hAnsi="Times New Roman" w:cs="Times New Roman"/>
          <w:b/>
          <w:bCs/>
          <w:sz w:val="22"/>
          <w:szCs w:val="22"/>
        </w:rPr>
      </w:pPr>
      <w:r w:rsidRPr="00EE727D">
        <w:rPr>
          <w:rFonts w:ascii="Times New Roman" w:hAnsi="Times New Roman" w:cs="Times New Roman"/>
          <w:b/>
          <w:bCs/>
          <w:sz w:val="22"/>
          <w:szCs w:val="22"/>
          <w:u w:val="single"/>
        </w:rPr>
        <w:t>Three Discipline Specific Courses (Multidisciplinary)</w:t>
      </w:r>
      <w:r w:rsidR="00EE727D" w:rsidRPr="00EE727D">
        <w:rPr>
          <w:rFonts w:ascii="Times New Roman" w:hAnsi="Times New Roman" w:cs="Times New Roman"/>
          <w:b/>
          <w:bCs/>
          <w:sz w:val="22"/>
          <w:szCs w:val="22"/>
          <w:u w:val="single"/>
        </w:rPr>
        <w:t xml:space="preserve"> of 4-year duration</w:t>
      </w:r>
      <w:r w:rsidRPr="00EE727D">
        <w:rPr>
          <w:rFonts w:ascii="Times New Roman" w:hAnsi="Times New Roman" w:cs="Times New Roman"/>
          <w:b/>
          <w:bCs/>
          <w:sz w:val="22"/>
          <w:szCs w:val="22"/>
        </w:rPr>
        <w:t xml:space="preserve"> </w:t>
      </w:r>
    </w:p>
    <w:p w14:paraId="63E33F2C" w14:textId="15A5FBB8" w:rsidR="0048504F" w:rsidRDefault="0048504F" w:rsidP="00EE727D">
      <w:pPr>
        <w:spacing w:after="0" w:line="276" w:lineRule="auto"/>
        <w:jc w:val="both"/>
        <w:rPr>
          <w:rFonts w:ascii="Times New Roman" w:hAnsi="Times New Roman" w:cs="Times New Roman"/>
        </w:rPr>
      </w:pPr>
      <w:r w:rsidRPr="00001FEC">
        <w:rPr>
          <w:rFonts w:ascii="Times New Roman" w:hAnsi="Times New Roman" w:cs="Times New Roman"/>
        </w:rPr>
        <w:t>A student shall be allowed to take admission in the Multidisciplinary Course of B.A. /B.Sc. / B.</w:t>
      </w:r>
      <w:r w:rsidR="00EE727D">
        <w:rPr>
          <w:rFonts w:ascii="Times New Roman" w:hAnsi="Times New Roman" w:cs="Times New Roman"/>
        </w:rPr>
        <w:t xml:space="preserve"> </w:t>
      </w:r>
      <w:r w:rsidRPr="00001FEC">
        <w:rPr>
          <w:rFonts w:ascii="Times New Roman" w:hAnsi="Times New Roman" w:cs="Times New Roman"/>
        </w:rPr>
        <w:t>Com / BBA/</w:t>
      </w:r>
      <w:r w:rsidR="00EE727D">
        <w:rPr>
          <w:rFonts w:ascii="Times New Roman" w:hAnsi="Times New Roman" w:cs="Times New Roman"/>
        </w:rPr>
        <w:t xml:space="preserve"> </w:t>
      </w:r>
      <w:r w:rsidRPr="00001FEC">
        <w:rPr>
          <w:rFonts w:ascii="Times New Roman" w:hAnsi="Times New Roman" w:cs="Times New Roman"/>
        </w:rPr>
        <w:t>BCA if he</w:t>
      </w:r>
      <w:r w:rsidR="00EE727D">
        <w:rPr>
          <w:rFonts w:ascii="Times New Roman" w:hAnsi="Times New Roman" w:cs="Times New Roman"/>
        </w:rPr>
        <w:t xml:space="preserve"> </w:t>
      </w:r>
      <w:r w:rsidRPr="00001FEC">
        <w:rPr>
          <w:rFonts w:ascii="Times New Roman" w:hAnsi="Times New Roman" w:cs="Times New Roman"/>
        </w:rPr>
        <w:t>/ she has passed in at least four (04) subjects with English as compulsory subject in the Higher Secondary [10+2] Examination held by the West Bengal Council of Higher Secondary Education or any other Examination which is recognized by the University as equivalent</w:t>
      </w:r>
      <w:r w:rsidR="00EE727D">
        <w:rPr>
          <w:rFonts w:ascii="Times New Roman" w:hAnsi="Times New Roman" w:cs="Times New Roman"/>
        </w:rPr>
        <w:t xml:space="preserve">. </w:t>
      </w:r>
      <w:r w:rsidRPr="00001FEC">
        <w:rPr>
          <w:rFonts w:ascii="Times New Roman" w:hAnsi="Times New Roman" w:cs="Times New Roman"/>
        </w:rPr>
        <w:t xml:space="preserve">A candidate shall be allowed to pursue B.A. / B. Sc. / B. Com / BBA / BCA Multidisciplinary Course if he/ she has passed the qualifying Examination in Vocational Stream subjects. </w:t>
      </w:r>
    </w:p>
    <w:p w14:paraId="419FFDE2" w14:textId="77777777" w:rsidR="00EE727D" w:rsidRPr="00001FEC" w:rsidRDefault="00EE727D" w:rsidP="00EE727D">
      <w:pPr>
        <w:spacing w:after="0" w:line="276" w:lineRule="auto"/>
        <w:jc w:val="both"/>
        <w:rPr>
          <w:rFonts w:ascii="Times New Roman" w:hAnsi="Times New Roman" w:cs="Times New Roman"/>
        </w:rPr>
      </w:pPr>
    </w:p>
    <w:p w14:paraId="1FFB5919" w14:textId="52B423F8" w:rsidR="0048504F" w:rsidRPr="00EE727D" w:rsidRDefault="0048504F" w:rsidP="00EE727D">
      <w:pPr>
        <w:pStyle w:val="Default"/>
        <w:spacing w:line="276" w:lineRule="auto"/>
        <w:jc w:val="both"/>
        <w:rPr>
          <w:rFonts w:ascii="Times New Roman" w:hAnsi="Times New Roman" w:cs="Times New Roman"/>
          <w:sz w:val="22"/>
          <w:szCs w:val="22"/>
          <w:u w:val="single"/>
        </w:rPr>
      </w:pPr>
      <w:r w:rsidRPr="00EE727D">
        <w:rPr>
          <w:rFonts w:ascii="Times New Roman" w:hAnsi="Times New Roman" w:cs="Times New Roman"/>
          <w:b/>
          <w:bCs/>
          <w:sz w:val="22"/>
          <w:szCs w:val="22"/>
          <w:u w:val="single"/>
        </w:rPr>
        <w:t>Choice of Major/Minor Courses for Single Major &amp; Single Minor and three Discipline specific Multidisciplinary courses</w:t>
      </w:r>
    </w:p>
    <w:p w14:paraId="7F6FAD20" w14:textId="77777777" w:rsidR="00EE727D" w:rsidRDefault="00EE727D" w:rsidP="00001FEC">
      <w:pPr>
        <w:pStyle w:val="Default"/>
        <w:spacing w:line="276" w:lineRule="auto"/>
        <w:rPr>
          <w:rFonts w:ascii="Times New Roman" w:hAnsi="Times New Roman" w:cs="Times New Roman"/>
          <w:sz w:val="22"/>
          <w:szCs w:val="22"/>
        </w:rPr>
      </w:pPr>
    </w:p>
    <w:p w14:paraId="0895CCF5" w14:textId="71927D28"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A student will be allowed to take up any subject except Computer Science/Microbiology and such other interdisciplinary subjects if he/she has passed in the said subject/related subject at the H</w:t>
      </w:r>
      <w:r w:rsidR="008D7779">
        <w:rPr>
          <w:rFonts w:ascii="Times New Roman" w:hAnsi="Times New Roman" w:cs="Times New Roman"/>
          <w:sz w:val="22"/>
          <w:szCs w:val="22"/>
        </w:rPr>
        <w:t xml:space="preserve">igher </w:t>
      </w:r>
      <w:r w:rsidRPr="00001FEC">
        <w:rPr>
          <w:rFonts w:ascii="Times New Roman" w:hAnsi="Times New Roman" w:cs="Times New Roman"/>
          <w:sz w:val="22"/>
          <w:szCs w:val="22"/>
        </w:rPr>
        <w:t>S</w:t>
      </w:r>
      <w:r w:rsidR="008D7779">
        <w:rPr>
          <w:rFonts w:ascii="Times New Roman" w:hAnsi="Times New Roman" w:cs="Times New Roman"/>
          <w:sz w:val="22"/>
          <w:szCs w:val="22"/>
        </w:rPr>
        <w:t>econdary</w:t>
      </w:r>
      <w:r w:rsidRPr="00001FEC">
        <w:rPr>
          <w:rFonts w:ascii="Times New Roman" w:hAnsi="Times New Roman" w:cs="Times New Roman"/>
          <w:sz w:val="22"/>
          <w:szCs w:val="22"/>
        </w:rPr>
        <w:t xml:space="preserve"> (10+2) examination or any other board recognized as equivalent by the University. </w:t>
      </w:r>
    </w:p>
    <w:p w14:paraId="5A419747" w14:textId="310CF2A5"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will be allowed to take up Sociology or Psychology or Education or BBA or BCA if he/she has passed in the previous qualifying examination of any stream. </w:t>
      </w:r>
    </w:p>
    <w:p w14:paraId="21556812" w14:textId="4F89E21A"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will be allowed to take up B.Com. if he/she has studied Science subjects along with Mathematics in the previous qualifying exams. </w:t>
      </w:r>
    </w:p>
    <w:p w14:paraId="0BCDF38D" w14:textId="4AB1CB09"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will be allowed to take up Physics Subject if he/she has passed in Mathematics and Chemistry along with Physics and other subject as prescribed at the qualifying examination. </w:t>
      </w:r>
    </w:p>
    <w:p w14:paraId="740BCFC0" w14:textId="10984ACC"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will be allowed to take up Botany/Zoology Subject if he/she has passed in Biology at the qualifying examination. </w:t>
      </w:r>
    </w:p>
    <w:p w14:paraId="36304839" w14:textId="43DA635B"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will be allowed to take up Computer Science Subject if he/she has passed in Mathematics or Statistics at the qualifying examination. </w:t>
      </w:r>
    </w:p>
    <w:p w14:paraId="04C78B74" w14:textId="6D6ACE2A" w:rsidR="0048504F" w:rsidRPr="00EE727D" w:rsidRDefault="0048504F" w:rsidP="008D7779">
      <w:pPr>
        <w:pStyle w:val="Default"/>
        <w:numPr>
          <w:ilvl w:val="0"/>
          <w:numId w:val="7"/>
        </w:numPr>
        <w:spacing w:line="276" w:lineRule="auto"/>
        <w:jc w:val="both"/>
        <w:rPr>
          <w:rFonts w:ascii="Times New Roman" w:hAnsi="Times New Roman" w:cs="Times New Roman"/>
          <w:sz w:val="22"/>
          <w:szCs w:val="22"/>
        </w:rPr>
      </w:pPr>
      <w:r w:rsidRPr="00EE727D">
        <w:rPr>
          <w:rFonts w:ascii="Times New Roman" w:hAnsi="Times New Roman" w:cs="Times New Roman"/>
          <w:sz w:val="22"/>
          <w:szCs w:val="22"/>
        </w:rPr>
        <w:t xml:space="preserve">A candidate will be allowed to take up Microbiology Subject if he/she has passed in Chemistry and Biology at the qualifying Examination. </w:t>
      </w:r>
    </w:p>
    <w:p w14:paraId="61AF3B84" w14:textId="449E11C5"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will be allowed to take up Geography subject if he/she has passed in Geography at the qualifying examination. </w:t>
      </w:r>
    </w:p>
    <w:p w14:paraId="7F9B99CB" w14:textId="23EFAFF0"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A candidate pursuing Major in a subject will not be allowed to take up the same subject as Minor. </w:t>
      </w:r>
    </w:p>
    <w:p w14:paraId="0F67F27E" w14:textId="748710FE" w:rsidR="0048504F" w:rsidRPr="00001FEC" w:rsidRDefault="0048504F" w:rsidP="008D7779">
      <w:pPr>
        <w:pStyle w:val="Default"/>
        <w:numPr>
          <w:ilvl w:val="0"/>
          <w:numId w:val="7"/>
        </w:numPr>
        <w:spacing w:line="276" w:lineRule="auto"/>
        <w:jc w:val="both"/>
        <w:rPr>
          <w:rFonts w:ascii="Times New Roman" w:hAnsi="Times New Roman" w:cs="Times New Roman"/>
          <w:sz w:val="22"/>
          <w:szCs w:val="22"/>
        </w:rPr>
      </w:pPr>
      <w:r w:rsidRPr="00001FEC">
        <w:rPr>
          <w:rFonts w:ascii="Times New Roman" w:hAnsi="Times New Roman" w:cs="Times New Roman"/>
          <w:sz w:val="22"/>
          <w:szCs w:val="22"/>
        </w:rPr>
        <w:t xml:space="preserve">While taking Major &amp; Minor subjects, availability of the said subjects in the concerned Colleges will be taken into cognizance. </w:t>
      </w:r>
    </w:p>
    <w:sectPr w:rsidR="0048504F" w:rsidRPr="0000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2BF"/>
    <w:multiLevelType w:val="hybridMultilevel"/>
    <w:tmpl w:val="8F486A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466EDC"/>
    <w:multiLevelType w:val="hybridMultilevel"/>
    <w:tmpl w:val="9F7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46E38"/>
    <w:multiLevelType w:val="hybridMultilevel"/>
    <w:tmpl w:val="3EF21E58"/>
    <w:lvl w:ilvl="0" w:tplc="7CC06436">
      <w:start w:val="1"/>
      <w:numFmt w:val="bullet"/>
      <w:lvlText w:val=""/>
      <w:lvlJc w:val="left"/>
      <w:pPr>
        <w:tabs>
          <w:tab w:val="num" w:pos="720"/>
        </w:tabs>
        <w:ind w:left="720" w:hanging="360"/>
      </w:pPr>
      <w:rPr>
        <w:rFonts w:ascii="Wingdings" w:hAnsi="Wingdings" w:hint="default"/>
      </w:rPr>
    </w:lvl>
    <w:lvl w:ilvl="1" w:tplc="C6CCF482" w:tentative="1">
      <w:start w:val="1"/>
      <w:numFmt w:val="bullet"/>
      <w:lvlText w:val=""/>
      <w:lvlJc w:val="left"/>
      <w:pPr>
        <w:tabs>
          <w:tab w:val="num" w:pos="1440"/>
        </w:tabs>
        <w:ind w:left="1440" w:hanging="360"/>
      </w:pPr>
      <w:rPr>
        <w:rFonts w:ascii="Wingdings" w:hAnsi="Wingdings" w:hint="default"/>
      </w:rPr>
    </w:lvl>
    <w:lvl w:ilvl="2" w:tplc="A3021BEC" w:tentative="1">
      <w:start w:val="1"/>
      <w:numFmt w:val="bullet"/>
      <w:lvlText w:val=""/>
      <w:lvlJc w:val="left"/>
      <w:pPr>
        <w:tabs>
          <w:tab w:val="num" w:pos="2160"/>
        </w:tabs>
        <w:ind w:left="2160" w:hanging="360"/>
      </w:pPr>
      <w:rPr>
        <w:rFonts w:ascii="Wingdings" w:hAnsi="Wingdings" w:hint="default"/>
      </w:rPr>
    </w:lvl>
    <w:lvl w:ilvl="3" w:tplc="AC8048D2" w:tentative="1">
      <w:start w:val="1"/>
      <w:numFmt w:val="bullet"/>
      <w:lvlText w:val=""/>
      <w:lvlJc w:val="left"/>
      <w:pPr>
        <w:tabs>
          <w:tab w:val="num" w:pos="2880"/>
        </w:tabs>
        <w:ind w:left="2880" w:hanging="360"/>
      </w:pPr>
      <w:rPr>
        <w:rFonts w:ascii="Wingdings" w:hAnsi="Wingdings" w:hint="default"/>
      </w:rPr>
    </w:lvl>
    <w:lvl w:ilvl="4" w:tplc="FB7A33C0" w:tentative="1">
      <w:start w:val="1"/>
      <w:numFmt w:val="bullet"/>
      <w:lvlText w:val=""/>
      <w:lvlJc w:val="left"/>
      <w:pPr>
        <w:tabs>
          <w:tab w:val="num" w:pos="3600"/>
        </w:tabs>
        <w:ind w:left="3600" w:hanging="360"/>
      </w:pPr>
      <w:rPr>
        <w:rFonts w:ascii="Wingdings" w:hAnsi="Wingdings" w:hint="default"/>
      </w:rPr>
    </w:lvl>
    <w:lvl w:ilvl="5" w:tplc="B5F63084" w:tentative="1">
      <w:start w:val="1"/>
      <w:numFmt w:val="bullet"/>
      <w:lvlText w:val=""/>
      <w:lvlJc w:val="left"/>
      <w:pPr>
        <w:tabs>
          <w:tab w:val="num" w:pos="4320"/>
        </w:tabs>
        <w:ind w:left="4320" w:hanging="360"/>
      </w:pPr>
      <w:rPr>
        <w:rFonts w:ascii="Wingdings" w:hAnsi="Wingdings" w:hint="default"/>
      </w:rPr>
    </w:lvl>
    <w:lvl w:ilvl="6" w:tplc="C0F65592" w:tentative="1">
      <w:start w:val="1"/>
      <w:numFmt w:val="bullet"/>
      <w:lvlText w:val=""/>
      <w:lvlJc w:val="left"/>
      <w:pPr>
        <w:tabs>
          <w:tab w:val="num" w:pos="5040"/>
        </w:tabs>
        <w:ind w:left="5040" w:hanging="360"/>
      </w:pPr>
      <w:rPr>
        <w:rFonts w:ascii="Wingdings" w:hAnsi="Wingdings" w:hint="default"/>
      </w:rPr>
    </w:lvl>
    <w:lvl w:ilvl="7" w:tplc="52307B5A" w:tentative="1">
      <w:start w:val="1"/>
      <w:numFmt w:val="bullet"/>
      <w:lvlText w:val=""/>
      <w:lvlJc w:val="left"/>
      <w:pPr>
        <w:tabs>
          <w:tab w:val="num" w:pos="5760"/>
        </w:tabs>
        <w:ind w:left="5760" w:hanging="360"/>
      </w:pPr>
      <w:rPr>
        <w:rFonts w:ascii="Wingdings" w:hAnsi="Wingdings" w:hint="default"/>
      </w:rPr>
    </w:lvl>
    <w:lvl w:ilvl="8" w:tplc="922660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B017E"/>
    <w:multiLevelType w:val="hybridMultilevel"/>
    <w:tmpl w:val="8770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03BD5"/>
    <w:multiLevelType w:val="hybridMultilevel"/>
    <w:tmpl w:val="1F681A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B72489"/>
    <w:multiLevelType w:val="hybridMultilevel"/>
    <w:tmpl w:val="B18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6332"/>
    <w:multiLevelType w:val="hybridMultilevel"/>
    <w:tmpl w:val="711C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12A0E"/>
    <w:multiLevelType w:val="hybridMultilevel"/>
    <w:tmpl w:val="237E17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0EB14E7"/>
    <w:multiLevelType w:val="hybridMultilevel"/>
    <w:tmpl w:val="3F38C1DC"/>
    <w:lvl w:ilvl="0" w:tplc="93B29B3C">
      <w:start w:val="1"/>
      <w:numFmt w:val="bullet"/>
      <w:lvlText w:val=""/>
      <w:lvlJc w:val="left"/>
      <w:pPr>
        <w:tabs>
          <w:tab w:val="num" w:pos="720"/>
        </w:tabs>
        <w:ind w:left="720" w:hanging="360"/>
      </w:pPr>
      <w:rPr>
        <w:rFonts w:ascii="Wingdings" w:hAnsi="Wingdings" w:hint="default"/>
      </w:rPr>
    </w:lvl>
    <w:lvl w:ilvl="1" w:tplc="E84AE3D4" w:tentative="1">
      <w:start w:val="1"/>
      <w:numFmt w:val="bullet"/>
      <w:lvlText w:val=""/>
      <w:lvlJc w:val="left"/>
      <w:pPr>
        <w:tabs>
          <w:tab w:val="num" w:pos="1440"/>
        </w:tabs>
        <w:ind w:left="1440" w:hanging="360"/>
      </w:pPr>
      <w:rPr>
        <w:rFonts w:ascii="Wingdings" w:hAnsi="Wingdings" w:hint="default"/>
      </w:rPr>
    </w:lvl>
    <w:lvl w:ilvl="2" w:tplc="DB5C0B46" w:tentative="1">
      <w:start w:val="1"/>
      <w:numFmt w:val="bullet"/>
      <w:lvlText w:val=""/>
      <w:lvlJc w:val="left"/>
      <w:pPr>
        <w:tabs>
          <w:tab w:val="num" w:pos="2160"/>
        </w:tabs>
        <w:ind w:left="2160" w:hanging="360"/>
      </w:pPr>
      <w:rPr>
        <w:rFonts w:ascii="Wingdings" w:hAnsi="Wingdings" w:hint="default"/>
      </w:rPr>
    </w:lvl>
    <w:lvl w:ilvl="3" w:tplc="F9668036" w:tentative="1">
      <w:start w:val="1"/>
      <w:numFmt w:val="bullet"/>
      <w:lvlText w:val=""/>
      <w:lvlJc w:val="left"/>
      <w:pPr>
        <w:tabs>
          <w:tab w:val="num" w:pos="2880"/>
        </w:tabs>
        <w:ind w:left="2880" w:hanging="360"/>
      </w:pPr>
      <w:rPr>
        <w:rFonts w:ascii="Wingdings" w:hAnsi="Wingdings" w:hint="default"/>
      </w:rPr>
    </w:lvl>
    <w:lvl w:ilvl="4" w:tplc="1744F4E2" w:tentative="1">
      <w:start w:val="1"/>
      <w:numFmt w:val="bullet"/>
      <w:lvlText w:val=""/>
      <w:lvlJc w:val="left"/>
      <w:pPr>
        <w:tabs>
          <w:tab w:val="num" w:pos="3600"/>
        </w:tabs>
        <w:ind w:left="3600" w:hanging="360"/>
      </w:pPr>
      <w:rPr>
        <w:rFonts w:ascii="Wingdings" w:hAnsi="Wingdings" w:hint="default"/>
      </w:rPr>
    </w:lvl>
    <w:lvl w:ilvl="5" w:tplc="26F86308" w:tentative="1">
      <w:start w:val="1"/>
      <w:numFmt w:val="bullet"/>
      <w:lvlText w:val=""/>
      <w:lvlJc w:val="left"/>
      <w:pPr>
        <w:tabs>
          <w:tab w:val="num" w:pos="4320"/>
        </w:tabs>
        <w:ind w:left="4320" w:hanging="360"/>
      </w:pPr>
      <w:rPr>
        <w:rFonts w:ascii="Wingdings" w:hAnsi="Wingdings" w:hint="default"/>
      </w:rPr>
    </w:lvl>
    <w:lvl w:ilvl="6" w:tplc="875C3658" w:tentative="1">
      <w:start w:val="1"/>
      <w:numFmt w:val="bullet"/>
      <w:lvlText w:val=""/>
      <w:lvlJc w:val="left"/>
      <w:pPr>
        <w:tabs>
          <w:tab w:val="num" w:pos="5040"/>
        </w:tabs>
        <w:ind w:left="5040" w:hanging="360"/>
      </w:pPr>
      <w:rPr>
        <w:rFonts w:ascii="Wingdings" w:hAnsi="Wingdings" w:hint="default"/>
      </w:rPr>
    </w:lvl>
    <w:lvl w:ilvl="7" w:tplc="5D562ED4" w:tentative="1">
      <w:start w:val="1"/>
      <w:numFmt w:val="bullet"/>
      <w:lvlText w:val=""/>
      <w:lvlJc w:val="left"/>
      <w:pPr>
        <w:tabs>
          <w:tab w:val="num" w:pos="5760"/>
        </w:tabs>
        <w:ind w:left="5760" w:hanging="360"/>
      </w:pPr>
      <w:rPr>
        <w:rFonts w:ascii="Wingdings" w:hAnsi="Wingdings" w:hint="default"/>
      </w:rPr>
    </w:lvl>
    <w:lvl w:ilvl="8" w:tplc="EE1644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A7283"/>
    <w:multiLevelType w:val="hybridMultilevel"/>
    <w:tmpl w:val="B9A09C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05861E3"/>
    <w:multiLevelType w:val="hybridMultilevel"/>
    <w:tmpl w:val="312234D6"/>
    <w:lvl w:ilvl="0" w:tplc="60D680FA">
      <w:start w:val="1"/>
      <w:numFmt w:val="bullet"/>
      <w:lvlText w:val=""/>
      <w:lvlJc w:val="left"/>
      <w:pPr>
        <w:tabs>
          <w:tab w:val="num" w:pos="720"/>
        </w:tabs>
        <w:ind w:left="720" w:hanging="360"/>
      </w:pPr>
      <w:rPr>
        <w:rFonts w:ascii="Wingdings" w:hAnsi="Wingdings" w:hint="default"/>
      </w:rPr>
    </w:lvl>
    <w:lvl w:ilvl="1" w:tplc="9126CCB8" w:tentative="1">
      <w:start w:val="1"/>
      <w:numFmt w:val="bullet"/>
      <w:lvlText w:val=""/>
      <w:lvlJc w:val="left"/>
      <w:pPr>
        <w:tabs>
          <w:tab w:val="num" w:pos="1440"/>
        </w:tabs>
        <w:ind w:left="1440" w:hanging="360"/>
      </w:pPr>
      <w:rPr>
        <w:rFonts w:ascii="Wingdings" w:hAnsi="Wingdings" w:hint="default"/>
      </w:rPr>
    </w:lvl>
    <w:lvl w:ilvl="2" w:tplc="534AA38C" w:tentative="1">
      <w:start w:val="1"/>
      <w:numFmt w:val="bullet"/>
      <w:lvlText w:val=""/>
      <w:lvlJc w:val="left"/>
      <w:pPr>
        <w:tabs>
          <w:tab w:val="num" w:pos="2160"/>
        </w:tabs>
        <w:ind w:left="2160" w:hanging="360"/>
      </w:pPr>
      <w:rPr>
        <w:rFonts w:ascii="Wingdings" w:hAnsi="Wingdings" w:hint="default"/>
      </w:rPr>
    </w:lvl>
    <w:lvl w:ilvl="3" w:tplc="C4C8CF54" w:tentative="1">
      <w:start w:val="1"/>
      <w:numFmt w:val="bullet"/>
      <w:lvlText w:val=""/>
      <w:lvlJc w:val="left"/>
      <w:pPr>
        <w:tabs>
          <w:tab w:val="num" w:pos="2880"/>
        </w:tabs>
        <w:ind w:left="2880" w:hanging="360"/>
      </w:pPr>
      <w:rPr>
        <w:rFonts w:ascii="Wingdings" w:hAnsi="Wingdings" w:hint="default"/>
      </w:rPr>
    </w:lvl>
    <w:lvl w:ilvl="4" w:tplc="4BF464C4" w:tentative="1">
      <w:start w:val="1"/>
      <w:numFmt w:val="bullet"/>
      <w:lvlText w:val=""/>
      <w:lvlJc w:val="left"/>
      <w:pPr>
        <w:tabs>
          <w:tab w:val="num" w:pos="3600"/>
        </w:tabs>
        <w:ind w:left="3600" w:hanging="360"/>
      </w:pPr>
      <w:rPr>
        <w:rFonts w:ascii="Wingdings" w:hAnsi="Wingdings" w:hint="default"/>
      </w:rPr>
    </w:lvl>
    <w:lvl w:ilvl="5" w:tplc="2E586AFC" w:tentative="1">
      <w:start w:val="1"/>
      <w:numFmt w:val="bullet"/>
      <w:lvlText w:val=""/>
      <w:lvlJc w:val="left"/>
      <w:pPr>
        <w:tabs>
          <w:tab w:val="num" w:pos="4320"/>
        </w:tabs>
        <w:ind w:left="4320" w:hanging="360"/>
      </w:pPr>
      <w:rPr>
        <w:rFonts w:ascii="Wingdings" w:hAnsi="Wingdings" w:hint="default"/>
      </w:rPr>
    </w:lvl>
    <w:lvl w:ilvl="6" w:tplc="CF6ABAD2" w:tentative="1">
      <w:start w:val="1"/>
      <w:numFmt w:val="bullet"/>
      <w:lvlText w:val=""/>
      <w:lvlJc w:val="left"/>
      <w:pPr>
        <w:tabs>
          <w:tab w:val="num" w:pos="5040"/>
        </w:tabs>
        <w:ind w:left="5040" w:hanging="360"/>
      </w:pPr>
      <w:rPr>
        <w:rFonts w:ascii="Wingdings" w:hAnsi="Wingdings" w:hint="default"/>
      </w:rPr>
    </w:lvl>
    <w:lvl w:ilvl="7" w:tplc="BC3A8278" w:tentative="1">
      <w:start w:val="1"/>
      <w:numFmt w:val="bullet"/>
      <w:lvlText w:val=""/>
      <w:lvlJc w:val="left"/>
      <w:pPr>
        <w:tabs>
          <w:tab w:val="num" w:pos="5760"/>
        </w:tabs>
        <w:ind w:left="5760" w:hanging="360"/>
      </w:pPr>
      <w:rPr>
        <w:rFonts w:ascii="Wingdings" w:hAnsi="Wingdings" w:hint="default"/>
      </w:rPr>
    </w:lvl>
    <w:lvl w:ilvl="8" w:tplc="DB18E4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247BF"/>
    <w:multiLevelType w:val="hybridMultilevel"/>
    <w:tmpl w:val="4C8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03D8D"/>
    <w:multiLevelType w:val="hybridMultilevel"/>
    <w:tmpl w:val="3664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309497">
    <w:abstractNumId w:val="7"/>
  </w:num>
  <w:num w:numId="2" w16cid:durableId="1829709682">
    <w:abstractNumId w:val="9"/>
  </w:num>
  <w:num w:numId="3" w16cid:durableId="760763869">
    <w:abstractNumId w:val="4"/>
  </w:num>
  <w:num w:numId="4" w16cid:durableId="690647954">
    <w:abstractNumId w:val="0"/>
  </w:num>
  <w:num w:numId="5" w16cid:durableId="839584268">
    <w:abstractNumId w:val="1"/>
  </w:num>
  <w:num w:numId="6" w16cid:durableId="505562884">
    <w:abstractNumId w:val="5"/>
  </w:num>
  <w:num w:numId="7" w16cid:durableId="1877615462">
    <w:abstractNumId w:val="3"/>
  </w:num>
  <w:num w:numId="8" w16cid:durableId="886258831">
    <w:abstractNumId w:val="12"/>
  </w:num>
  <w:num w:numId="9" w16cid:durableId="368143042">
    <w:abstractNumId w:val="11"/>
  </w:num>
  <w:num w:numId="10" w16cid:durableId="1051271901">
    <w:abstractNumId w:val="6"/>
  </w:num>
  <w:num w:numId="11" w16cid:durableId="1551458910">
    <w:abstractNumId w:val="8"/>
  </w:num>
  <w:num w:numId="12" w16cid:durableId="1819371282">
    <w:abstractNumId w:val="10"/>
  </w:num>
  <w:num w:numId="13" w16cid:durableId="878202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0C"/>
    <w:rsid w:val="00001FEC"/>
    <w:rsid w:val="00044621"/>
    <w:rsid w:val="0008065C"/>
    <w:rsid w:val="000C5187"/>
    <w:rsid w:val="001328F8"/>
    <w:rsid w:val="00136DD1"/>
    <w:rsid w:val="00182B90"/>
    <w:rsid w:val="001B5CD7"/>
    <w:rsid w:val="001C39C0"/>
    <w:rsid w:val="001D00A4"/>
    <w:rsid w:val="0022729E"/>
    <w:rsid w:val="0023609A"/>
    <w:rsid w:val="002670A6"/>
    <w:rsid w:val="002730FC"/>
    <w:rsid w:val="002B5BFD"/>
    <w:rsid w:val="003607B7"/>
    <w:rsid w:val="003B291A"/>
    <w:rsid w:val="004374B8"/>
    <w:rsid w:val="00473562"/>
    <w:rsid w:val="0048504F"/>
    <w:rsid w:val="004B199D"/>
    <w:rsid w:val="0056440B"/>
    <w:rsid w:val="005B7BA7"/>
    <w:rsid w:val="005D2694"/>
    <w:rsid w:val="00687A84"/>
    <w:rsid w:val="006D106D"/>
    <w:rsid w:val="006E0DF5"/>
    <w:rsid w:val="007445AC"/>
    <w:rsid w:val="007B7486"/>
    <w:rsid w:val="00857A92"/>
    <w:rsid w:val="008D7779"/>
    <w:rsid w:val="00922169"/>
    <w:rsid w:val="00934310"/>
    <w:rsid w:val="009538E5"/>
    <w:rsid w:val="009F39C2"/>
    <w:rsid w:val="00A148C5"/>
    <w:rsid w:val="00A80746"/>
    <w:rsid w:val="00AA70ED"/>
    <w:rsid w:val="00BF6F4A"/>
    <w:rsid w:val="00CA0548"/>
    <w:rsid w:val="00CC58ED"/>
    <w:rsid w:val="00CE4B3B"/>
    <w:rsid w:val="00D96003"/>
    <w:rsid w:val="00DD0F98"/>
    <w:rsid w:val="00DF4493"/>
    <w:rsid w:val="00E56F1B"/>
    <w:rsid w:val="00EE4908"/>
    <w:rsid w:val="00EE727D"/>
    <w:rsid w:val="00F1701C"/>
    <w:rsid w:val="00FD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2F7E"/>
  <w15:chartTrackingRefBased/>
  <w15:docId w15:val="{F2D946E1-39DF-452A-946D-55011FBC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0"/>
    <w:pPr>
      <w:ind w:left="720"/>
      <w:contextualSpacing/>
    </w:pPr>
  </w:style>
  <w:style w:type="table" w:styleId="TableGrid">
    <w:name w:val="Table Grid"/>
    <w:basedOn w:val="TableNormal"/>
    <w:uiPriority w:val="39"/>
    <w:rsid w:val="00E5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4F"/>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357">
      <w:bodyDiv w:val="1"/>
      <w:marLeft w:val="0"/>
      <w:marRight w:val="0"/>
      <w:marTop w:val="0"/>
      <w:marBottom w:val="0"/>
      <w:divBdr>
        <w:top w:val="none" w:sz="0" w:space="0" w:color="auto"/>
        <w:left w:val="none" w:sz="0" w:space="0" w:color="auto"/>
        <w:bottom w:val="none" w:sz="0" w:space="0" w:color="auto"/>
        <w:right w:val="none" w:sz="0" w:space="0" w:color="auto"/>
      </w:divBdr>
      <w:divsChild>
        <w:div w:id="1345523079">
          <w:marLeft w:val="446"/>
          <w:marRight w:val="0"/>
          <w:marTop w:val="0"/>
          <w:marBottom w:val="0"/>
          <w:divBdr>
            <w:top w:val="none" w:sz="0" w:space="0" w:color="auto"/>
            <w:left w:val="none" w:sz="0" w:space="0" w:color="auto"/>
            <w:bottom w:val="none" w:sz="0" w:space="0" w:color="auto"/>
            <w:right w:val="none" w:sz="0" w:space="0" w:color="auto"/>
          </w:divBdr>
        </w:div>
      </w:divsChild>
    </w:div>
    <w:div w:id="158347310">
      <w:bodyDiv w:val="1"/>
      <w:marLeft w:val="0"/>
      <w:marRight w:val="0"/>
      <w:marTop w:val="0"/>
      <w:marBottom w:val="0"/>
      <w:divBdr>
        <w:top w:val="none" w:sz="0" w:space="0" w:color="auto"/>
        <w:left w:val="none" w:sz="0" w:space="0" w:color="auto"/>
        <w:bottom w:val="none" w:sz="0" w:space="0" w:color="auto"/>
        <w:right w:val="none" w:sz="0" w:space="0" w:color="auto"/>
      </w:divBdr>
      <w:divsChild>
        <w:div w:id="1985813254">
          <w:marLeft w:val="446"/>
          <w:marRight w:val="0"/>
          <w:marTop w:val="0"/>
          <w:marBottom w:val="0"/>
          <w:divBdr>
            <w:top w:val="none" w:sz="0" w:space="0" w:color="auto"/>
            <w:left w:val="none" w:sz="0" w:space="0" w:color="auto"/>
            <w:bottom w:val="none" w:sz="0" w:space="0" w:color="auto"/>
            <w:right w:val="none" w:sz="0" w:space="0" w:color="auto"/>
          </w:divBdr>
        </w:div>
        <w:div w:id="529294551">
          <w:marLeft w:val="446"/>
          <w:marRight w:val="0"/>
          <w:marTop w:val="0"/>
          <w:marBottom w:val="0"/>
          <w:divBdr>
            <w:top w:val="none" w:sz="0" w:space="0" w:color="auto"/>
            <w:left w:val="none" w:sz="0" w:space="0" w:color="auto"/>
            <w:bottom w:val="none" w:sz="0" w:space="0" w:color="auto"/>
            <w:right w:val="none" w:sz="0" w:space="0" w:color="auto"/>
          </w:divBdr>
        </w:div>
        <w:div w:id="1006250031">
          <w:marLeft w:val="446"/>
          <w:marRight w:val="0"/>
          <w:marTop w:val="0"/>
          <w:marBottom w:val="0"/>
          <w:divBdr>
            <w:top w:val="none" w:sz="0" w:space="0" w:color="auto"/>
            <w:left w:val="none" w:sz="0" w:space="0" w:color="auto"/>
            <w:bottom w:val="none" w:sz="0" w:space="0" w:color="auto"/>
            <w:right w:val="none" w:sz="0" w:space="0" w:color="auto"/>
          </w:divBdr>
        </w:div>
        <w:div w:id="1677342519">
          <w:marLeft w:val="446"/>
          <w:marRight w:val="0"/>
          <w:marTop w:val="0"/>
          <w:marBottom w:val="0"/>
          <w:divBdr>
            <w:top w:val="none" w:sz="0" w:space="0" w:color="auto"/>
            <w:left w:val="none" w:sz="0" w:space="0" w:color="auto"/>
            <w:bottom w:val="none" w:sz="0" w:space="0" w:color="auto"/>
            <w:right w:val="none" w:sz="0" w:space="0" w:color="auto"/>
          </w:divBdr>
        </w:div>
        <w:div w:id="2064284370">
          <w:marLeft w:val="446"/>
          <w:marRight w:val="0"/>
          <w:marTop w:val="0"/>
          <w:marBottom w:val="0"/>
          <w:divBdr>
            <w:top w:val="none" w:sz="0" w:space="0" w:color="auto"/>
            <w:left w:val="none" w:sz="0" w:space="0" w:color="auto"/>
            <w:bottom w:val="none" w:sz="0" w:space="0" w:color="auto"/>
            <w:right w:val="none" w:sz="0" w:space="0" w:color="auto"/>
          </w:divBdr>
        </w:div>
      </w:divsChild>
    </w:div>
    <w:div w:id="252015592">
      <w:bodyDiv w:val="1"/>
      <w:marLeft w:val="0"/>
      <w:marRight w:val="0"/>
      <w:marTop w:val="0"/>
      <w:marBottom w:val="0"/>
      <w:divBdr>
        <w:top w:val="none" w:sz="0" w:space="0" w:color="auto"/>
        <w:left w:val="none" w:sz="0" w:space="0" w:color="auto"/>
        <w:bottom w:val="none" w:sz="0" w:space="0" w:color="auto"/>
        <w:right w:val="none" w:sz="0" w:space="0" w:color="auto"/>
      </w:divBdr>
    </w:div>
    <w:div w:id="881867261">
      <w:bodyDiv w:val="1"/>
      <w:marLeft w:val="0"/>
      <w:marRight w:val="0"/>
      <w:marTop w:val="0"/>
      <w:marBottom w:val="0"/>
      <w:divBdr>
        <w:top w:val="none" w:sz="0" w:space="0" w:color="auto"/>
        <w:left w:val="none" w:sz="0" w:space="0" w:color="auto"/>
        <w:bottom w:val="none" w:sz="0" w:space="0" w:color="auto"/>
        <w:right w:val="none" w:sz="0" w:space="0" w:color="auto"/>
      </w:divBdr>
    </w:div>
    <w:div w:id="1078669942">
      <w:bodyDiv w:val="1"/>
      <w:marLeft w:val="0"/>
      <w:marRight w:val="0"/>
      <w:marTop w:val="0"/>
      <w:marBottom w:val="0"/>
      <w:divBdr>
        <w:top w:val="none" w:sz="0" w:space="0" w:color="auto"/>
        <w:left w:val="none" w:sz="0" w:space="0" w:color="auto"/>
        <w:bottom w:val="none" w:sz="0" w:space="0" w:color="auto"/>
        <w:right w:val="none" w:sz="0" w:space="0" w:color="auto"/>
      </w:divBdr>
    </w:div>
    <w:div w:id="1717117419">
      <w:bodyDiv w:val="1"/>
      <w:marLeft w:val="0"/>
      <w:marRight w:val="0"/>
      <w:marTop w:val="0"/>
      <w:marBottom w:val="0"/>
      <w:divBdr>
        <w:top w:val="none" w:sz="0" w:space="0" w:color="auto"/>
        <w:left w:val="none" w:sz="0" w:space="0" w:color="auto"/>
        <w:bottom w:val="none" w:sz="0" w:space="0" w:color="auto"/>
        <w:right w:val="none" w:sz="0" w:space="0" w:color="auto"/>
      </w:divBdr>
      <w:divsChild>
        <w:div w:id="2133284152">
          <w:marLeft w:val="446"/>
          <w:marRight w:val="0"/>
          <w:marTop w:val="0"/>
          <w:marBottom w:val="0"/>
          <w:divBdr>
            <w:top w:val="none" w:sz="0" w:space="0" w:color="auto"/>
            <w:left w:val="none" w:sz="0" w:space="0" w:color="auto"/>
            <w:bottom w:val="none" w:sz="0" w:space="0" w:color="auto"/>
            <w:right w:val="none" w:sz="0" w:space="0" w:color="auto"/>
          </w:divBdr>
        </w:div>
        <w:div w:id="24142447">
          <w:marLeft w:val="446"/>
          <w:marRight w:val="0"/>
          <w:marTop w:val="0"/>
          <w:marBottom w:val="0"/>
          <w:divBdr>
            <w:top w:val="none" w:sz="0" w:space="0" w:color="auto"/>
            <w:left w:val="none" w:sz="0" w:space="0" w:color="auto"/>
            <w:bottom w:val="none" w:sz="0" w:space="0" w:color="auto"/>
            <w:right w:val="none" w:sz="0" w:space="0" w:color="auto"/>
          </w:divBdr>
        </w:div>
        <w:div w:id="19820655">
          <w:marLeft w:val="446"/>
          <w:marRight w:val="0"/>
          <w:marTop w:val="0"/>
          <w:marBottom w:val="0"/>
          <w:divBdr>
            <w:top w:val="none" w:sz="0" w:space="0" w:color="auto"/>
            <w:left w:val="none" w:sz="0" w:space="0" w:color="auto"/>
            <w:bottom w:val="none" w:sz="0" w:space="0" w:color="auto"/>
            <w:right w:val="none" w:sz="0" w:space="0" w:color="auto"/>
          </w:divBdr>
        </w:div>
        <w:div w:id="1225948485">
          <w:marLeft w:val="446"/>
          <w:marRight w:val="0"/>
          <w:marTop w:val="0"/>
          <w:marBottom w:val="0"/>
          <w:divBdr>
            <w:top w:val="none" w:sz="0" w:space="0" w:color="auto"/>
            <w:left w:val="none" w:sz="0" w:space="0" w:color="auto"/>
            <w:bottom w:val="none" w:sz="0" w:space="0" w:color="auto"/>
            <w:right w:val="none" w:sz="0" w:space="0" w:color="auto"/>
          </w:divBdr>
        </w:div>
        <w:div w:id="3687227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Sourish Dasgupta</dc:creator>
  <cp:keywords/>
  <dc:description/>
  <cp:lastModifiedBy>Payel Saha</cp:lastModifiedBy>
  <cp:revision>2</cp:revision>
  <dcterms:created xsi:type="dcterms:W3CDTF">2024-04-23T04:38:00Z</dcterms:created>
  <dcterms:modified xsi:type="dcterms:W3CDTF">2024-04-23T04:38:00Z</dcterms:modified>
</cp:coreProperties>
</file>