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70CF8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945"/>
        <w:gridCol w:w="1555"/>
        <w:gridCol w:w="1650"/>
        <w:gridCol w:w="810"/>
        <w:gridCol w:w="2026"/>
      </w:tblGrid>
      <w:tr w:rsidR="000A0B47" w14:paraId="43E83E1B" w14:textId="77777777" w:rsidTr="00A74B5B">
        <w:trPr>
          <w:trHeight w:val="270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5272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BCC6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Title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DE34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First Name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6EC6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Last Name 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5B66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Photograph</w:t>
            </w:r>
          </w:p>
        </w:tc>
      </w:tr>
      <w:tr w:rsidR="000A0B47" w14:paraId="2A7FBAAD" w14:textId="77777777" w:rsidTr="00A74B5B">
        <w:trPr>
          <w:trHeight w:val="26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7AC9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36D9" w14:textId="31FCFC0B" w:rsidR="000A0B47" w:rsidRDefault="004C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Dr.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2E21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Soumya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4EE0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Mitra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CBA1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7218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138C6A" wp14:editId="21FEB126">
                  <wp:extent cx="1333500" cy="1777999"/>
                  <wp:effectExtent l="76200" t="76200" r="133350" b="127635"/>
                  <wp:docPr id="8" name="Picture 8" descr="C:\Users\HP\Downloads\20201214_12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20201214_124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40" cy="17837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B47" w14:paraId="61FA986B" w14:textId="77777777" w:rsidTr="00A74B5B">
        <w:trPr>
          <w:trHeight w:val="270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5ADD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Designation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85DC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Assistant Professor</w:t>
            </w:r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1DE4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60379D12" w14:textId="77777777" w:rsidTr="00A74B5B">
        <w:trPr>
          <w:trHeight w:val="52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2845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Educational  </w:t>
            </w:r>
          </w:p>
          <w:p w14:paraId="1833D262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Qualification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C1FC" w14:textId="611315ED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M.A/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M.Sc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B.Ed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Ph.D</w:t>
            </w:r>
            <w:proofErr w:type="spellEnd"/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A5DA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190F9A5F" w14:textId="77777777" w:rsidTr="00A74B5B">
        <w:trPr>
          <w:trHeight w:val="270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A590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Date of Joining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5FF9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3.11.2009</w:t>
            </w:r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CB6A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7BA16C52" w14:textId="77777777" w:rsidTr="00A74B5B">
        <w:trPr>
          <w:trHeight w:val="26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E18B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Department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395D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Geography </w:t>
            </w:r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4A2E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7B3708F8" w14:textId="77777777" w:rsidTr="00A74B5B">
        <w:trPr>
          <w:trHeight w:val="270"/>
        </w:trPr>
        <w:tc>
          <w:tcPr>
            <w:tcW w:w="65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8D08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Address</w:t>
            </w:r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66DE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2B9726D9" w14:textId="77777777" w:rsidTr="00A74B5B">
        <w:trPr>
          <w:trHeight w:val="26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066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Local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B3D8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Haidar para.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Shibram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pally.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siliguri</w:t>
            </w:r>
            <w:proofErr w:type="spellEnd"/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41EE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A0B47" w14:paraId="77BABADD" w14:textId="77777777" w:rsidTr="00A74B5B">
        <w:trPr>
          <w:trHeight w:val="270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0F1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Permanent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273D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</w:t>
            </w:r>
          </w:p>
        </w:tc>
        <w:tc>
          <w:tcPr>
            <w:tcW w:w="283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391C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A0B47" w14:paraId="4DCF1B0A" w14:textId="77777777" w:rsidTr="00A74B5B">
        <w:trPr>
          <w:trHeight w:val="270"/>
        </w:trPr>
        <w:tc>
          <w:tcPr>
            <w:tcW w:w="65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AC5E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Phone Numbers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6431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PAN</w:t>
            </w:r>
          </w:p>
        </w:tc>
        <w:tc>
          <w:tcPr>
            <w:tcW w:w="2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A808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1322C</w:t>
            </w:r>
          </w:p>
        </w:tc>
      </w:tr>
      <w:tr w:rsidR="000A0B47" w14:paraId="3AF88F9D" w14:textId="77777777" w:rsidTr="00A74B5B">
        <w:trPr>
          <w:trHeight w:val="524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2A3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Office </w:t>
            </w:r>
          </w:p>
        </w:tc>
        <w:tc>
          <w:tcPr>
            <w:tcW w:w="4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98A8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2C5D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Cell  </w:t>
            </w:r>
          </w:p>
          <w:p w14:paraId="03E3C2A2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Phone</w:t>
            </w:r>
          </w:p>
        </w:tc>
        <w:tc>
          <w:tcPr>
            <w:tcW w:w="2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61F8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9434207643</w:t>
            </w:r>
          </w:p>
          <w:p w14:paraId="63F14BDF" w14:textId="77777777" w:rsidR="00A20038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7908802162</w:t>
            </w:r>
          </w:p>
        </w:tc>
      </w:tr>
      <w:tr w:rsidR="000A0B47" w14:paraId="0E854ED8" w14:textId="77777777" w:rsidTr="00A74B5B">
        <w:trPr>
          <w:trHeight w:val="26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5F90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Email</w:t>
            </w:r>
          </w:p>
        </w:tc>
        <w:tc>
          <w:tcPr>
            <w:tcW w:w="69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F5DF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soumyanbsxc@gmail.com</w:t>
            </w:r>
          </w:p>
        </w:tc>
      </w:tr>
      <w:tr w:rsidR="000A0B47" w14:paraId="13CD8131" w14:textId="77777777" w:rsidTr="00A74B5B">
        <w:trPr>
          <w:trHeight w:val="270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7E5A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Fax</w:t>
            </w:r>
          </w:p>
        </w:tc>
        <w:tc>
          <w:tcPr>
            <w:tcW w:w="69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F9EB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13940D13" w14:textId="77777777" w:rsidTr="00A74B5B">
        <w:trPr>
          <w:trHeight w:val="52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FFF4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90" w:right="274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Teaching Experiences (Present &amp; Previous)</w:t>
            </w:r>
          </w:p>
        </w:tc>
        <w:tc>
          <w:tcPr>
            <w:tcW w:w="69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1498" w14:textId="77777777" w:rsidR="000A0B47" w:rsidRDefault="00A2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From November 2009 to present</w:t>
            </w:r>
          </w:p>
        </w:tc>
      </w:tr>
      <w:tr w:rsidR="000A0B47" w14:paraId="0568E832" w14:textId="77777777" w:rsidTr="00A74B5B">
        <w:trPr>
          <w:trHeight w:val="525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3D2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Research Interests</w:t>
            </w:r>
          </w:p>
        </w:tc>
        <w:tc>
          <w:tcPr>
            <w:tcW w:w="69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3A23" w14:textId="77777777" w:rsidR="00A74B5B" w:rsidRPr="008638D1" w:rsidRDefault="00A74B5B" w:rsidP="00A7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7C">
              <w:rPr>
                <w:rFonts w:ascii="Times New Roman" w:hAnsi="Times New Roman" w:cs="Times New Roman"/>
                <w:sz w:val="24"/>
                <w:szCs w:val="24"/>
              </w:rPr>
              <w:t>Population Geography, Social and Cultural Geography, Agricultural Geography, Settlement Geography, Indian Geography, Statistical Geography, Environmental Geography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geography, Himalaya as a discourse</w:t>
            </w:r>
            <w:r w:rsidRPr="0072187C">
              <w:rPr>
                <w:rFonts w:ascii="Times New Roman" w:hAnsi="Times New Roman" w:cs="Times New Roman"/>
                <w:sz w:val="24"/>
                <w:szCs w:val="24"/>
              </w:rPr>
              <w:t xml:space="preserve"> and Urban Geography.</w:t>
            </w:r>
          </w:p>
          <w:p w14:paraId="11D72310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14:paraId="24A06F4D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DAAC19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6"/>
        <w:gridCol w:w="6988"/>
      </w:tblGrid>
      <w:tr w:rsidR="000A0B47" w14:paraId="2B5893F3" w14:textId="77777777">
        <w:trPr>
          <w:trHeight w:val="107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0DBB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Professional  </w:t>
            </w:r>
          </w:p>
          <w:p w14:paraId="17607FD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Achievement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80AA" w14:textId="77777777" w:rsidR="00020BCF" w:rsidRPr="00FB3258" w:rsidRDefault="00020BCF" w:rsidP="00FB3258">
            <w:pPr>
              <w:tabs>
                <w:tab w:val="left" w:pos="821"/>
              </w:tabs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B3258">
              <w:rPr>
                <w:rFonts w:ascii="Times New Roman" w:hAnsi="Times New Roman" w:cs="Times New Roman"/>
                <w:sz w:val="24"/>
                <w:szCs w:val="24"/>
              </w:rPr>
              <w:t xml:space="preserve">Invitee guest teacher for course work (M.Phil. &amp; Ph.D.) in Himalayan Study Centre, NBU (2019). </w:t>
            </w:r>
          </w:p>
          <w:p w14:paraId="6998F0BE" w14:textId="77777777" w:rsidR="000A0B47" w:rsidRPr="00020BCF" w:rsidRDefault="000A0B47" w:rsidP="00020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1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0A0B47" w14:paraId="3DE9CDEC" w14:textId="77777777">
        <w:trPr>
          <w:trHeight w:val="158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8C7A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50" w:right="228" w:firstLine="29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ADMINISTRATIVE  RESPONSIBILITIES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C476" w14:textId="77777777" w:rsidR="000A0B47" w:rsidRDefault="00FB3258" w:rsidP="0029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Coordinator/</w:t>
            </w:r>
            <w:r w:rsidR="00291695">
              <w:rPr>
                <w:rFonts w:ascii="Cambria" w:eastAsia="Cambria" w:hAnsi="Cambria" w:cs="Cambria"/>
              </w:rPr>
              <w:t>Head of the department (2010 – 2014) and (2015 – 2018 January)</w:t>
            </w:r>
          </w:p>
          <w:p w14:paraId="7D42E025" w14:textId="77777777" w:rsidR="00FB3258" w:rsidRDefault="00FB3258" w:rsidP="0029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Member of discipline committee (2015-2017)</w:t>
            </w:r>
          </w:p>
          <w:p w14:paraId="099DEEA5" w14:textId="77777777" w:rsidR="00FB3258" w:rsidRDefault="00FB3258" w:rsidP="0029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Member of grievance cell</w:t>
            </w:r>
          </w:p>
          <w:p w14:paraId="0AD8E585" w14:textId="77777777" w:rsidR="00291695" w:rsidRPr="00291695" w:rsidRDefault="00FB3258" w:rsidP="0029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</w:p>
        </w:tc>
      </w:tr>
    </w:tbl>
    <w:p w14:paraId="4D8DAFD3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9F0A5E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6"/>
        <w:gridCol w:w="6988"/>
      </w:tblGrid>
      <w:tr w:rsidR="000A0B47" w14:paraId="58126471" w14:textId="77777777">
        <w:trPr>
          <w:trHeight w:val="27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946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SELECT PUBLICATIONS</w:t>
            </w:r>
          </w:p>
        </w:tc>
      </w:tr>
      <w:tr w:rsidR="000A0B47" w14:paraId="06259772" w14:textId="77777777">
        <w:trPr>
          <w:trHeight w:val="1064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3205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67"/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Some Major Research  Articles In Journals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C408" w14:textId="77777777" w:rsidR="00F11456" w:rsidRDefault="00F11456" w:rsidP="00F11456">
            <w:pPr>
              <w:pStyle w:val="ListParagraph"/>
              <w:tabs>
                <w:tab w:val="left" w:pos="1181"/>
              </w:tabs>
              <w:spacing w:before="7" w:line="256" w:lineRule="auto"/>
              <w:ind w:left="1180" w:right="1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2019, </w:t>
            </w:r>
            <w:r w:rsidRPr="00F11456">
              <w:rPr>
                <w:i/>
                <w:sz w:val="24"/>
                <w:szCs w:val="24"/>
              </w:rPr>
              <w:t xml:space="preserve">The Making of Relationship: Migration and Transformation of </w:t>
            </w:r>
            <w:proofErr w:type="spellStart"/>
            <w:r w:rsidRPr="00F11456">
              <w:rPr>
                <w:i/>
                <w:sz w:val="24"/>
                <w:szCs w:val="24"/>
              </w:rPr>
              <w:t>Singtam</w:t>
            </w:r>
            <w:proofErr w:type="spellEnd"/>
            <w:r w:rsidRPr="00F11456">
              <w:rPr>
                <w:i/>
                <w:sz w:val="24"/>
                <w:szCs w:val="24"/>
              </w:rPr>
              <w:t xml:space="preserve"> Town in East</w:t>
            </w:r>
            <w:r w:rsidRPr="00F11456">
              <w:rPr>
                <w:i/>
                <w:spacing w:val="-33"/>
                <w:sz w:val="24"/>
                <w:szCs w:val="24"/>
              </w:rPr>
              <w:t xml:space="preserve"> </w:t>
            </w:r>
            <w:r w:rsidRPr="00F11456">
              <w:rPr>
                <w:i/>
                <w:sz w:val="24"/>
                <w:szCs w:val="24"/>
              </w:rPr>
              <w:t>Sikkim</w:t>
            </w:r>
            <w:r w:rsidRPr="007218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In </w:t>
            </w:r>
            <w:r w:rsidRPr="0072187C">
              <w:rPr>
                <w:sz w:val="24"/>
                <w:szCs w:val="24"/>
              </w:rPr>
              <w:t>Published in International Journal of Basic and Applied Research. February, 2019. Vol-9, No. 02.</w:t>
            </w:r>
          </w:p>
          <w:p w14:paraId="6FB0350E" w14:textId="77777777" w:rsidR="00F11456" w:rsidRDefault="00F11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820" w:right="57" w:hanging="339"/>
              <w:jc w:val="both"/>
              <w:rPr>
                <w:rFonts w:ascii="Noto Sans Symbols" w:eastAsia="Noto Sans Symbols" w:hAnsi="Noto Sans Symbols" w:cs="Noto Sans Symbols"/>
                <w:color w:val="FF0000"/>
              </w:rPr>
            </w:pPr>
          </w:p>
          <w:p w14:paraId="55F0453B" w14:textId="77777777" w:rsidR="00F11456" w:rsidRDefault="00F11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820" w:right="57" w:hanging="339"/>
              <w:jc w:val="both"/>
              <w:rPr>
                <w:rFonts w:ascii="Noto Sans Symbols" w:eastAsia="Noto Sans Symbols" w:hAnsi="Noto Sans Symbols" w:cs="Noto Sans Symbols"/>
                <w:color w:val="FF0000"/>
              </w:rPr>
            </w:pPr>
          </w:p>
          <w:p w14:paraId="7D9CDF0B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481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A0B47" w14:paraId="2046A619" w14:textId="77777777">
        <w:trPr>
          <w:trHeight w:val="105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99FF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4" w:right="228"/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Select Chapter’s in  Edited Volume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C493" w14:textId="77777777" w:rsidR="00F11456" w:rsidRPr="00F11456" w:rsidRDefault="00F11456" w:rsidP="009E233E">
            <w:pPr>
              <w:pStyle w:val="ListParagraph"/>
              <w:numPr>
                <w:ilvl w:val="0"/>
                <w:numId w:val="3"/>
              </w:numPr>
              <w:tabs>
                <w:tab w:val="left" w:pos="1181"/>
              </w:tabs>
              <w:spacing w:before="1" w:line="254" w:lineRule="auto"/>
              <w:ind w:right="531"/>
              <w:rPr>
                <w:spacing w:val="-5"/>
                <w:sz w:val="24"/>
                <w:szCs w:val="24"/>
              </w:rPr>
            </w:pPr>
            <w:r w:rsidRPr="00F11456">
              <w:rPr>
                <w:sz w:val="24"/>
                <w:szCs w:val="24"/>
              </w:rPr>
              <w:t>2018: Social Position of Women with Demographic Indicators: A Case Study of Kanoi Village, Jaisalmer, Rajasthan [eds.] In Modern Perspective in Geography</w:t>
            </w:r>
            <w:r w:rsidRPr="00F11456">
              <w:rPr>
                <w:spacing w:val="-5"/>
                <w:sz w:val="24"/>
                <w:szCs w:val="24"/>
              </w:rPr>
              <w:t>, Kolkata, 2018.</w:t>
            </w:r>
          </w:p>
          <w:p w14:paraId="0908F57A" w14:textId="77777777" w:rsidR="00F11456" w:rsidRDefault="00F11456" w:rsidP="009E233E">
            <w:pPr>
              <w:pStyle w:val="ListParagraph"/>
              <w:numPr>
                <w:ilvl w:val="0"/>
                <w:numId w:val="3"/>
              </w:numPr>
              <w:tabs>
                <w:tab w:val="left" w:pos="1181"/>
              </w:tabs>
              <w:spacing w:before="7" w:line="256" w:lineRule="auto"/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2019: </w:t>
            </w:r>
            <w:r w:rsidRPr="00F11456">
              <w:rPr>
                <w:sz w:val="24"/>
                <w:szCs w:val="24"/>
              </w:rPr>
              <w:t>The Complex Interface Between Neoliberal Urbanism and Migrant Informal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Labourers</w:t>
            </w:r>
            <w:proofErr w:type="spellEnd"/>
            <w:r>
              <w:rPr>
                <w:sz w:val="24"/>
                <w:szCs w:val="24"/>
              </w:rPr>
              <w:t xml:space="preserve">: A </w:t>
            </w:r>
            <w:proofErr w:type="spellStart"/>
            <w:r>
              <w:rPr>
                <w:sz w:val="24"/>
                <w:szCs w:val="24"/>
              </w:rPr>
              <w:t>Rangpo</w:t>
            </w:r>
            <w:proofErr w:type="spellEnd"/>
            <w:r>
              <w:rPr>
                <w:sz w:val="24"/>
                <w:szCs w:val="24"/>
              </w:rPr>
              <w:t xml:space="preserve"> Case Study [ed.]. In</w:t>
            </w:r>
            <w:r w:rsidR="009E233E">
              <w:rPr>
                <w:sz w:val="24"/>
                <w:szCs w:val="24"/>
              </w:rPr>
              <w:t xml:space="preserve"> </w:t>
            </w:r>
            <w:r w:rsidRPr="00F11456">
              <w:rPr>
                <w:sz w:val="24"/>
                <w:szCs w:val="24"/>
              </w:rPr>
              <w:t>Sustainable Urbanization in East India: Present trends and Future Concerns</w:t>
            </w:r>
            <w:r w:rsidR="009E233E">
              <w:rPr>
                <w:sz w:val="24"/>
                <w:szCs w:val="24"/>
              </w:rPr>
              <w:t>. New Delhi, 2019.</w:t>
            </w:r>
            <w:r w:rsidRPr="00F11456">
              <w:rPr>
                <w:sz w:val="24"/>
                <w:szCs w:val="24"/>
              </w:rPr>
              <w:t xml:space="preserve"> </w:t>
            </w:r>
          </w:p>
          <w:p w14:paraId="37BDF408" w14:textId="77777777" w:rsidR="009E233E" w:rsidRPr="009E233E" w:rsidRDefault="009E233E" w:rsidP="009E233E">
            <w:pPr>
              <w:pStyle w:val="ListParagraph"/>
              <w:numPr>
                <w:ilvl w:val="0"/>
                <w:numId w:val="3"/>
              </w:numPr>
              <w:tabs>
                <w:tab w:val="left" w:pos="1181"/>
              </w:tabs>
              <w:spacing w:before="6" w:line="254" w:lineRule="auto"/>
              <w:ind w:righ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press, </w:t>
            </w:r>
            <w:r w:rsidRPr="009E233E">
              <w:rPr>
                <w:sz w:val="24"/>
                <w:szCs w:val="24"/>
              </w:rPr>
              <w:t xml:space="preserve">Decent Work and Sustainable Livelihood of Migrant </w:t>
            </w:r>
            <w:proofErr w:type="spellStart"/>
            <w:r w:rsidRPr="009E233E">
              <w:rPr>
                <w:sz w:val="24"/>
                <w:szCs w:val="24"/>
              </w:rPr>
              <w:t>Labour</w:t>
            </w:r>
            <w:proofErr w:type="spellEnd"/>
            <w:r w:rsidRPr="009E233E">
              <w:rPr>
                <w:sz w:val="24"/>
                <w:szCs w:val="24"/>
              </w:rPr>
              <w:t>: Conte</w:t>
            </w:r>
            <w:r>
              <w:rPr>
                <w:sz w:val="24"/>
                <w:szCs w:val="24"/>
              </w:rPr>
              <w:t xml:space="preserve">sted Reality in </w:t>
            </w:r>
            <w:proofErr w:type="spellStart"/>
            <w:r>
              <w:rPr>
                <w:sz w:val="24"/>
                <w:szCs w:val="24"/>
              </w:rPr>
              <w:t>Singtam</w:t>
            </w:r>
            <w:proofErr w:type="spellEnd"/>
            <w:r>
              <w:rPr>
                <w:sz w:val="24"/>
                <w:szCs w:val="24"/>
              </w:rPr>
              <w:t xml:space="preserve">, Sikkim [eds.]. In </w:t>
            </w:r>
            <w:r w:rsidRPr="009E233E">
              <w:rPr>
                <w:sz w:val="24"/>
                <w:szCs w:val="24"/>
              </w:rPr>
              <w:t xml:space="preserve">Demographic Dividend and SDGs in India: </w:t>
            </w:r>
            <w:proofErr w:type="spellStart"/>
            <w:r w:rsidRPr="009E233E">
              <w:rPr>
                <w:sz w:val="24"/>
                <w:szCs w:val="24"/>
              </w:rPr>
              <w:t>Labour</w:t>
            </w:r>
            <w:proofErr w:type="spellEnd"/>
            <w:r w:rsidRPr="009E233E">
              <w:rPr>
                <w:sz w:val="24"/>
                <w:szCs w:val="24"/>
              </w:rPr>
              <w:t xml:space="preserve"> and Employme</w:t>
            </w:r>
            <w:r>
              <w:rPr>
                <w:sz w:val="24"/>
                <w:szCs w:val="24"/>
              </w:rPr>
              <w:t xml:space="preserve">nt Opportunities. </w:t>
            </w:r>
            <w:r w:rsidRPr="009E233E">
              <w:rPr>
                <w:sz w:val="24"/>
                <w:szCs w:val="24"/>
              </w:rPr>
              <w:t xml:space="preserve">Routledge. ISBN no. </w:t>
            </w:r>
            <w:r w:rsidRPr="009E233E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978-0-367-35710-8.</w:t>
            </w:r>
          </w:p>
          <w:p w14:paraId="0D479EEA" w14:textId="77777777" w:rsidR="009E233E" w:rsidRPr="00F11456" w:rsidRDefault="009E233E" w:rsidP="009E233E">
            <w:pPr>
              <w:pStyle w:val="ListParagraph"/>
              <w:tabs>
                <w:tab w:val="left" w:pos="1181"/>
              </w:tabs>
              <w:spacing w:before="7" w:line="256" w:lineRule="auto"/>
              <w:ind w:left="780" w:right="123" w:firstLine="0"/>
              <w:rPr>
                <w:sz w:val="24"/>
                <w:szCs w:val="24"/>
              </w:rPr>
            </w:pPr>
          </w:p>
          <w:p w14:paraId="0FA83FD7" w14:textId="77777777" w:rsidR="00F11456" w:rsidRPr="0072187C" w:rsidRDefault="00F11456" w:rsidP="00F11456">
            <w:pPr>
              <w:pStyle w:val="ListParagraph"/>
              <w:tabs>
                <w:tab w:val="left" w:pos="1181"/>
              </w:tabs>
              <w:spacing w:before="1" w:line="254" w:lineRule="auto"/>
              <w:ind w:left="1180" w:right="531" w:firstLine="0"/>
              <w:rPr>
                <w:sz w:val="24"/>
                <w:szCs w:val="24"/>
              </w:rPr>
            </w:pPr>
          </w:p>
          <w:p w14:paraId="44A5E3DC" w14:textId="77777777" w:rsidR="00F11456" w:rsidRDefault="00F11456" w:rsidP="00F11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both"/>
              <w:rPr>
                <w:rFonts w:ascii="Noto Sans Symbols" w:eastAsia="Noto Sans Symbols" w:hAnsi="Noto Sans Symbols" w:cs="Noto Sans Symbols"/>
                <w:color w:val="FF0000"/>
              </w:rPr>
            </w:pPr>
          </w:p>
          <w:p w14:paraId="2B235713" w14:textId="77777777" w:rsidR="00F11456" w:rsidRDefault="00F11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843" w:right="57" w:hanging="361"/>
              <w:jc w:val="both"/>
              <w:rPr>
                <w:rFonts w:ascii="Noto Sans Symbols" w:eastAsia="Noto Sans Symbols" w:hAnsi="Noto Sans Symbols" w:cs="Noto Sans Symbols"/>
                <w:color w:val="FF0000"/>
              </w:rPr>
            </w:pPr>
          </w:p>
          <w:p w14:paraId="05D039D0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843" w:right="57" w:hanging="361"/>
              <w:jc w:val="both"/>
              <w:rPr>
                <w:rFonts w:ascii="Cambria" w:eastAsia="Cambria" w:hAnsi="Cambria" w:cs="Cambria"/>
                <w:b/>
                <w:color w:val="FF0000"/>
              </w:rPr>
            </w:pPr>
          </w:p>
        </w:tc>
      </w:tr>
      <w:tr w:rsidR="000A0B47" w14:paraId="132DF0CB" w14:textId="77777777">
        <w:trPr>
          <w:trHeight w:val="280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D62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Project 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DA60" w14:textId="77777777" w:rsidR="0024634E" w:rsidRPr="0072187C" w:rsidRDefault="0024634E" w:rsidP="0024634E">
            <w:pPr>
              <w:pStyle w:val="ListParagraph"/>
              <w:tabs>
                <w:tab w:val="left" w:pos="821"/>
              </w:tabs>
              <w:spacing w:before="176" w:line="276" w:lineRule="auto"/>
              <w:ind w:right="114" w:firstLine="0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 xml:space="preserve">Worked as a Research Assistant in the project </w:t>
            </w:r>
            <w:r w:rsidRPr="0072187C">
              <w:rPr>
                <w:b/>
                <w:sz w:val="24"/>
                <w:szCs w:val="24"/>
              </w:rPr>
              <w:t xml:space="preserve">“Carrying Capacity of Teesta Basin, Sikkim” </w:t>
            </w:r>
            <w:r w:rsidRPr="0072187C">
              <w:rPr>
                <w:sz w:val="24"/>
                <w:szCs w:val="24"/>
              </w:rPr>
              <w:t xml:space="preserve">at NBU, sponsored by the </w:t>
            </w:r>
            <w:r w:rsidRPr="0072187C">
              <w:rPr>
                <w:b/>
                <w:sz w:val="24"/>
                <w:szCs w:val="24"/>
              </w:rPr>
              <w:t xml:space="preserve">Ministry of Environment and Forest, Govt. of India </w:t>
            </w:r>
            <w:r w:rsidRPr="0072187C">
              <w:rPr>
                <w:sz w:val="24"/>
                <w:szCs w:val="24"/>
              </w:rPr>
              <w:t>during 2002 to 2004.</w:t>
            </w:r>
          </w:p>
          <w:p w14:paraId="324B70AA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1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</w:tr>
    </w:tbl>
    <w:p w14:paraId="647B56B6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BA8272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6"/>
        <w:gridCol w:w="6988"/>
      </w:tblGrid>
      <w:tr w:rsidR="000A0B47" w14:paraId="0969B565" w14:textId="77777777">
        <w:trPr>
          <w:trHeight w:val="78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32B3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20" w:right="158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PAPER PRESENTED  IN SEMINARS/  </w:t>
            </w:r>
          </w:p>
          <w:p w14:paraId="6444A3FD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CONFERENCES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0C22" w14:textId="77777777" w:rsidR="00516A79" w:rsidRPr="0072187C" w:rsidRDefault="00516A79" w:rsidP="00516A7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right="115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 xml:space="preserve">Presented a paper in ICSSR Sponsored International Interdisciplinary Conference on “HUMAN RESOURCE MOBILITY IN SOUTH ASIA” </w:t>
            </w:r>
            <w:proofErr w:type="spellStart"/>
            <w:r w:rsidRPr="0072187C">
              <w:rPr>
                <w:sz w:val="24"/>
                <w:szCs w:val="24"/>
              </w:rPr>
              <w:t>organised</w:t>
            </w:r>
            <w:proofErr w:type="spellEnd"/>
            <w:r w:rsidRPr="0072187C">
              <w:rPr>
                <w:sz w:val="24"/>
                <w:szCs w:val="24"/>
              </w:rPr>
              <w:t xml:space="preserve"> by Department of Geography, Sikkim Government College. Sikkim (2013) Title: MIGRATION and EASTERN</w:t>
            </w:r>
            <w:r w:rsidRPr="0072187C">
              <w:rPr>
                <w:spacing w:val="-10"/>
                <w:sz w:val="24"/>
                <w:szCs w:val="24"/>
              </w:rPr>
              <w:t xml:space="preserve"> </w:t>
            </w:r>
            <w:r w:rsidRPr="0072187C">
              <w:rPr>
                <w:sz w:val="24"/>
                <w:szCs w:val="24"/>
              </w:rPr>
              <w:t>HIMALAYA.</w:t>
            </w:r>
          </w:p>
          <w:p w14:paraId="0B624B6C" w14:textId="77777777" w:rsidR="00516A79" w:rsidRPr="0072187C" w:rsidRDefault="00516A79" w:rsidP="00516A7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right="116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>Presented a paper titled “THE SOCIAL LOCATION OF WOMEN WITH DEMOGRAPHIC INDICATORS: A CASE STUDY OF KANOI VILLAGE, JAISALMER, RAJASTHAN” in Indian Social Science and Humanities Congress 2018, 4</w:t>
            </w:r>
            <w:r w:rsidRPr="0072187C">
              <w:rPr>
                <w:sz w:val="24"/>
                <w:szCs w:val="24"/>
                <w:vertAlign w:val="superscript"/>
              </w:rPr>
              <w:t>th</w:t>
            </w:r>
            <w:r w:rsidRPr="0072187C">
              <w:rPr>
                <w:sz w:val="24"/>
                <w:szCs w:val="24"/>
              </w:rPr>
              <w:t xml:space="preserve"> International Conference. </w:t>
            </w:r>
            <w:proofErr w:type="spellStart"/>
            <w:r w:rsidRPr="0072187C">
              <w:rPr>
                <w:sz w:val="24"/>
                <w:szCs w:val="24"/>
              </w:rPr>
              <w:t>Organised</w:t>
            </w:r>
            <w:proofErr w:type="spellEnd"/>
            <w:r w:rsidRPr="0072187C">
              <w:rPr>
                <w:sz w:val="24"/>
                <w:szCs w:val="24"/>
              </w:rPr>
              <w:t xml:space="preserve"> by Asutosh College,</w:t>
            </w:r>
            <w:r w:rsidRPr="0072187C">
              <w:rPr>
                <w:spacing w:val="-2"/>
                <w:sz w:val="24"/>
                <w:szCs w:val="24"/>
              </w:rPr>
              <w:t xml:space="preserve"> </w:t>
            </w:r>
            <w:r w:rsidRPr="0072187C">
              <w:rPr>
                <w:sz w:val="24"/>
                <w:szCs w:val="24"/>
              </w:rPr>
              <w:t>Kolkata.</w:t>
            </w:r>
          </w:p>
          <w:p w14:paraId="54F42442" w14:textId="77777777" w:rsidR="00516A79" w:rsidRDefault="00516A79" w:rsidP="00516A7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right="118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 xml:space="preserve">Presented a paper titled “THE MAKING RELATIONSHIP: MIGRATION AND TRANSFORMATIONS OF SINGTAM TOWN IN EAST SIKKIM” in International Conference on Indigenous People, Human Security and Sustainable Development: Emerging Challenges in the Present Global Context. </w:t>
            </w:r>
            <w:proofErr w:type="spellStart"/>
            <w:r w:rsidRPr="0072187C">
              <w:rPr>
                <w:sz w:val="24"/>
                <w:szCs w:val="24"/>
              </w:rPr>
              <w:t>Organised</w:t>
            </w:r>
            <w:proofErr w:type="spellEnd"/>
            <w:r w:rsidRPr="0072187C">
              <w:rPr>
                <w:sz w:val="24"/>
                <w:szCs w:val="24"/>
              </w:rPr>
              <w:t xml:space="preserve"> by Commission of Human Rights, IUAES, ICHR, ICMR, Anthropological Survey of India and West Bengal State</w:t>
            </w:r>
            <w:r w:rsidRPr="0072187C">
              <w:rPr>
                <w:spacing w:val="-4"/>
                <w:sz w:val="24"/>
                <w:szCs w:val="24"/>
              </w:rPr>
              <w:t xml:space="preserve"> </w:t>
            </w:r>
            <w:r w:rsidRPr="0072187C">
              <w:rPr>
                <w:sz w:val="24"/>
                <w:szCs w:val="24"/>
              </w:rPr>
              <w:t>University.</w:t>
            </w:r>
          </w:p>
          <w:p w14:paraId="351FD065" w14:textId="77777777" w:rsidR="00516A79" w:rsidRPr="0072187C" w:rsidRDefault="00516A79" w:rsidP="00516A7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before="73" w:line="276" w:lineRule="auto"/>
              <w:ind w:right="120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 xml:space="preserve">Presented a paper titled “NEED ASSESMENT OF LAND USE….. TOURISM INDUSTRIES” in UGC Sponsored National Seminar. </w:t>
            </w:r>
            <w:proofErr w:type="spellStart"/>
            <w:r w:rsidRPr="0072187C">
              <w:rPr>
                <w:sz w:val="24"/>
                <w:szCs w:val="24"/>
              </w:rPr>
              <w:t>Organised</w:t>
            </w:r>
            <w:proofErr w:type="spellEnd"/>
            <w:r w:rsidRPr="0072187C">
              <w:rPr>
                <w:sz w:val="24"/>
                <w:szCs w:val="24"/>
              </w:rPr>
              <w:t xml:space="preserve"> by Department of Geography, P.D. Women’s College,</w:t>
            </w:r>
            <w:r w:rsidRPr="0072187C">
              <w:rPr>
                <w:spacing w:val="-3"/>
                <w:sz w:val="24"/>
                <w:szCs w:val="24"/>
              </w:rPr>
              <w:t xml:space="preserve"> </w:t>
            </w:r>
            <w:r w:rsidRPr="0072187C">
              <w:rPr>
                <w:sz w:val="24"/>
                <w:szCs w:val="24"/>
              </w:rPr>
              <w:t>Jalpaiguri.</w:t>
            </w:r>
          </w:p>
          <w:p w14:paraId="208A730F" w14:textId="77777777" w:rsidR="00516A79" w:rsidRPr="0072187C" w:rsidRDefault="00516A79" w:rsidP="00516A79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276" w:lineRule="auto"/>
              <w:ind w:right="116"/>
              <w:rPr>
                <w:sz w:val="24"/>
                <w:szCs w:val="24"/>
              </w:rPr>
            </w:pPr>
            <w:r w:rsidRPr="0072187C">
              <w:rPr>
                <w:sz w:val="24"/>
                <w:szCs w:val="24"/>
              </w:rPr>
              <w:t xml:space="preserve">Presented a paper titled “THE COMPLEX INTERFACE BETWEEN NEOLIBERAL URBANISM AND MIGRANT INFORMAL LABOURERS: A RANGPO CASE” in ICSSR- ERC Sponsored Seminar on Sustainable Urbanization in the East India: Present Trends and Future Concerns. </w:t>
            </w:r>
            <w:proofErr w:type="spellStart"/>
            <w:r w:rsidRPr="0072187C">
              <w:rPr>
                <w:sz w:val="24"/>
                <w:szCs w:val="24"/>
              </w:rPr>
              <w:t>Organised</w:t>
            </w:r>
            <w:proofErr w:type="spellEnd"/>
            <w:r w:rsidRPr="0072187C">
              <w:rPr>
                <w:sz w:val="24"/>
                <w:szCs w:val="24"/>
              </w:rPr>
              <w:t xml:space="preserve"> by Department of Geography, Siliguri Mahila </w:t>
            </w:r>
            <w:proofErr w:type="spellStart"/>
            <w:r w:rsidRPr="0072187C">
              <w:rPr>
                <w:sz w:val="24"/>
                <w:szCs w:val="24"/>
              </w:rPr>
              <w:t>Mhabidyalaya</w:t>
            </w:r>
            <w:proofErr w:type="spellEnd"/>
            <w:r w:rsidRPr="0072187C">
              <w:rPr>
                <w:sz w:val="24"/>
                <w:szCs w:val="24"/>
              </w:rPr>
              <w:t>. Siliguri.</w:t>
            </w:r>
          </w:p>
          <w:p w14:paraId="7A6CBB0C" w14:textId="77777777" w:rsidR="00516A79" w:rsidRPr="00E173CC" w:rsidRDefault="00516A79" w:rsidP="00FB719F">
            <w:pPr>
              <w:pStyle w:val="ListParagraph"/>
              <w:tabs>
                <w:tab w:val="left" w:pos="821"/>
              </w:tabs>
              <w:spacing w:line="276" w:lineRule="auto"/>
              <w:ind w:right="118" w:firstLine="0"/>
              <w:rPr>
                <w:sz w:val="24"/>
                <w:szCs w:val="24"/>
              </w:rPr>
            </w:pPr>
          </w:p>
          <w:p w14:paraId="3850A8D5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0A0B47" w14:paraId="6836E198" w14:textId="77777777">
        <w:trPr>
          <w:trHeight w:val="129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9824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RESOURCE  </w:t>
            </w:r>
          </w:p>
          <w:p w14:paraId="0FB97C9D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PERSONSHIP /  </w:t>
            </w:r>
          </w:p>
          <w:p w14:paraId="59EE5D37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05" w:right="138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KEYNOTE ADDRESS  IN SEMINARS/  </w:t>
            </w:r>
          </w:p>
          <w:p w14:paraId="287ADA14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WORKSHOPS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F59B" w14:textId="77777777" w:rsidR="000A0B47" w:rsidRPr="00FB719F" w:rsidRDefault="00FB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2020: participate as a resource person and delivered a talk entitled “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Karatoya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: interface between social and political Importance” </w:t>
            </w:r>
            <w:r w:rsidRPr="00FB719F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 the Himalayan Literary Dialogue “Shadow of Nature: A Digital Initiative”. 3</w:t>
            </w:r>
            <w:r w:rsidRPr="00FB719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FB719F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session [The Creek Etude]. </w:t>
            </w:r>
          </w:p>
        </w:tc>
      </w:tr>
      <w:tr w:rsidR="000A0B47" w14:paraId="7BCEA0EE" w14:textId="77777777">
        <w:trPr>
          <w:trHeight w:val="784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7D75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MEMBERSHIP OF PROFESSIONAL AND ACADEMIC BODIES</w:t>
            </w:r>
          </w:p>
        </w:tc>
      </w:tr>
      <w:tr w:rsidR="000A0B47" w14:paraId="3EE2A18E" w14:textId="77777777">
        <w:trPr>
          <w:trHeight w:val="535"/>
        </w:trPr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C9D7" w14:textId="77777777" w:rsidR="000A0B47" w:rsidRDefault="000A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0EDA" w14:textId="77777777" w:rsidR="000A0B47" w:rsidRDefault="00E2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9"/>
              <w:jc w:val="right"/>
              <w:rPr>
                <w:rFonts w:ascii="Cambria" w:eastAsia="Cambria" w:hAnsi="Cambria" w:cs="Cambria"/>
                <w:color w:val="FF0000"/>
              </w:rPr>
            </w:pPr>
            <w:r w:rsidRPr="00FB719F">
              <w:rPr>
                <w:rFonts w:ascii="Noto Sans Symbols" w:eastAsia="Noto Sans Symbols" w:hAnsi="Noto Sans Symbols" w:cs="Noto Sans Symbols"/>
              </w:rPr>
              <w:t xml:space="preserve">• </w:t>
            </w:r>
            <w:r w:rsidRPr="00E23252">
              <w:rPr>
                <w:rFonts w:ascii="Times New Roman" w:eastAsia="Cambria" w:hAnsi="Times New Roman" w:cs="Times New Roman"/>
                <w:sz w:val="24"/>
                <w:szCs w:val="24"/>
              </w:rPr>
              <w:t>Member of the UG Board</w:t>
            </w:r>
            <w:r w:rsidR="00FB719F" w:rsidRPr="00E2325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of Studies in </w:t>
            </w:r>
            <w:r w:rsidRPr="00E232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member of the UG Board of studies in COP of CBPBU (Ref. No. F86.V2/ REG/937-19, Date: 31.05.2019).</w:t>
            </w:r>
          </w:p>
        </w:tc>
      </w:tr>
    </w:tbl>
    <w:p w14:paraId="175C8EB1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AE86D" w14:textId="77777777" w:rsidR="000A0B47" w:rsidRDefault="000A0B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A0B47">
      <w:pgSz w:w="12240" w:h="15840"/>
      <w:pgMar w:top="1440" w:right="1445" w:bottom="1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23A08"/>
    <w:multiLevelType w:val="hybridMultilevel"/>
    <w:tmpl w:val="19B80A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F75870"/>
    <w:multiLevelType w:val="hybridMultilevel"/>
    <w:tmpl w:val="00366F12"/>
    <w:lvl w:ilvl="0" w:tplc="7C8EB0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7008F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1BC0A1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1EA0ED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A3160B3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B96CF3F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E550BAD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B1BE742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B50BFE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9322BF"/>
    <w:multiLevelType w:val="hybridMultilevel"/>
    <w:tmpl w:val="478412B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 w16cid:durableId="219098526">
    <w:abstractNumId w:val="1"/>
  </w:num>
  <w:num w:numId="2" w16cid:durableId="497118184">
    <w:abstractNumId w:val="2"/>
  </w:num>
  <w:num w:numId="3" w16cid:durableId="186682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7"/>
    <w:rsid w:val="00020BCF"/>
    <w:rsid w:val="000A0B47"/>
    <w:rsid w:val="0024634E"/>
    <w:rsid w:val="00291695"/>
    <w:rsid w:val="004C2643"/>
    <w:rsid w:val="00516A79"/>
    <w:rsid w:val="009E233E"/>
    <w:rsid w:val="00A20038"/>
    <w:rsid w:val="00A74B5B"/>
    <w:rsid w:val="00BB173A"/>
    <w:rsid w:val="00E23252"/>
    <w:rsid w:val="00F11456"/>
    <w:rsid w:val="00FB3258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443C"/>
  <w15:docId w15:val="{1D7C0C84-B95B-4AFA-83C8-91FCA9C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634E"/>
    <w:pPr>
      <w:widowControl w:val="0"/>
      <w:autoSpaceDE w:val="0"/>
      <w:autoSpaceDN w:val="0"/>
      <w:spacing w:line="240" w:lineRule="auto"/>
      <w:ind w:left="820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Payel Saha</cp:lastModifiedBy>
  <cp:revision>10</cp:revision>
  <dcterms:created xsi:type="dcterms:W3CDTF">2021-08-19T16:53:00Z</dcterms:created>
  <dcterms:modified xsi:type="dcterms:W3CDTF">2024-05-02T05:25:00Z</dcterms:modified>
</cp:coreProperties>
</file>